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941F6" w14:textId="77777777" w:rsidR="00617BAA" w:rsidRDefault="00B2426E" w:rsidP="00FB250F">
      <w:pPr>
        <w:spacing w:before="133" w:line="293" w:lineRule="auto"/>
        <w:ind w:left="111"/>
      </w:pPr>
      <w:r w:rsidRPr="00B2426E">
        <w:rPr>
          <w:sz w:val="18"/>
          <w:highlight w:val="yellow"/>
        </w:rPr>
        <w:t>Example of task-democratic statutes for a foundation. Passages specific to task democracy are highlighted in yellow. Information: peter.bootsma@noordenduurzaam.nl</w:t>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p>
    <w:p w14:paraId="06645E66" w14:textId="77777777" w:rsidR="00617BAA" w:rsidRDefault="00617BAA" w:rsidP="008E12D9">
      <w:pPr>
        <w:pStyle w:val="BodyText"/>
        <w:spacing w:before="2" w:line="293" w:lineRule="auto"/>
        <w:ind w:left="0"/>
        <w:rPr>
          <w:sz w:val="16"/>
        </w:rPr>
      </w:pPr>
    </w:p>
    <w:p w14:paraId="53863556" w14:textId="77777777" w:rsidR="00617BAA" w:rsidRDefault="00225ACE" w:rsidP="00FB250F">
      <w:pPr>
        <w:spacing w:before="93" w:line="293" w:lineRule="auto"/>
        <w:ind w:left="2268" w:right="802"/>
        <w:jc w:val="center"/>
        <w:rPr>
          <w:rFonts w:ascii="Arial"/>
          <w:b/>
          <w:sz w:val="20"/>
        </w:rPr>
      </w:pPr>
      <w:r>
        <w:rPr>
          <w:rFonts w:ascii="Arial"/>
          <w:b/>
          <w:w w:val="95"/>
          <w:sz w:val="20"/>
          <w:u w:val="thick"/>
        </w:rPr>
        <w:t>O</w:t>
      </w:r>
      <w:r>
        <w:rPr>
          <w:rFonts w:ascii="Arial"/>
          <w:b/>
          <w:spacing w:val="-5"/>
          <w:w w:val="95"/>
          <w:sz w:val="20"/>
          <w:u w:val="thick"/>
        </w:rPr>
        <w:t xml:space="preserve"> </w:t>
      </w:r>
      <w:r>
        <w:rPr>
          <w:rFonts w:ascii="Arial"/>
          <w:b/>
          <w:w w:val="95"/>
          <w:sz w:val="20"/>
          <w:u w:val="thick"/>
        </w:rPr>
        <w:t>N</w:t>
      </w:r>
      <w:r>
        <w:rPr>
          <w:rFonts w:ascii="Arial"/>
          <w:b/>
          <w:spacing w:val="-10"/>
          <w:w w:val="95"/>
          <w:sz w:val="20"/>
          <w:u w:val="thick"/>
        </w:rPr>
        <w:t xml:space="preserve"> </w:t>
      </w:r>
      <w:r>
        <w:rPr>
          <w:rFonts w:ascii="Arial"/>
          <w:b/>
          <w:w w:val="95"/>
          <w:sz w:val="20"/>
          <w:u w:val="thick"/>
        </w:rPr>
        <w:t>T</w:t>
      </w:r>
      <w:r>
        <w:rPr>
          <w:rFonts w:ascii="Arial"/>
          <w:b/>
          <w:spacing w:val="-6"/>
          <w:w w:val="95"/>
          <w:sz w:val="20"/>
          <w:u w:val="thick"/>
        </w:rPr>
        <w:t xml:space="preserve"> </w:t>
      </w:r>
      <w:r>
        <w:rPr>
          <w:rFonts w:ascii="Arial"/>
          <w:b/>
          <w:w w:val="95"/>
          <w:sz w:val="20"/>
          <w:u w:val="thick"/>
        </w:rPr>
        <w:t>W</w:t>
      </w:r>
      <w:r>
        <w:rPr>
          <w:rFonts w:ascii="Arial"/>
          <w:b/>
          <w:spacing w:val="-5"/>
          <w:w w:val="95"/>
          <w:sz w:val="20"/>
          <w:u w:val="thick"/>
        </w:rPr>
        <w:t xml:space="preserve"> </w:t>
      </w:r>
      <w:r>
        <w:rPr>
          <w:rFonts w:ascii="Arial"/>
          <w:b/>
          <w:w w:val="95"/>
          <w:sz w:val="20"/>
          <w:u w:val="thick"/>
        </w:rPr>
        <w:t>E</w:t>
      </w:r>
      <w:r>
        <w:rPr>
          <w:rFonts w:ascii="Arial"/>
          <w:b/>
          <w:spacing w:val="-7"/>
          <w:w w:val="95"/>
          <w:sz w:val="20"/>
          <w:u w:val="thick"/>
        </w:rPr>
        <w:t xml:space="preserve"> </w:t>
      </w:r>
      <w:r>
        <w:rPr>
          <w:rFonts w:ascii="Arial"/>
          <w:b/>
          <w:w w:val="95"/>
          <w:sz w:val="20"/>
          <w:u w:val="thick"/>
        </w:rPr>
        <w:t>R</w:t>
      </w:r>
      <w:r>
        <w:rPr>
          <w:rFonts w:ascii="Arial"/>
          <w:b/>
          <w:spacing w:val="-6"/>
          <w:w w:val="95"/>
          <w:sz w:val="20"/>
          <w:u w:val="thick"/>
        </w:rPr>
        <w:t xml:space="preserve"> </w:t>
      </w:r>
      <w:r>
        <w:rPr>
          <w:rFonts w:ascii="Arial"/>
          <w:b/>
          <w:w w:val="95"/>
          <w:sz w:val="20"/>
          <w:u w:val="thick"/>
        </w:rPr>
        <w:t>P</w:t>
      </w:r>
    </w:p>
    <w:p w14:paraId="5EB90C9E" w14:textId="77777777" w:rsidR="00617BAA" w:rsidRDefault="00617BAA" w:rsidP="00FB250F">
      <w:pPr>
        <w:pStyle w:val="BodyText"/>
        <w:spacing w:before="6" w:line="293" w:lineRule="auto"/>
        <w:ind w:left="2268" w:right="802"/>
        <w:rPr>
          <w:rFonts w:ascii="Arial"/>
          <w:b/>
          <w:sz w:val="25"/>
        </w:rPr>
      </w:pPr>
    </w:p>
    <w:p w14:paraId="7C25E435" w14:textId="77777777" w:rsidR="00617BAA" w:rsidRDefault="00225ACE" w:rsidP="00FB250F">
      <w:pPr>
        <w:spacing w:before="93" w:line="293" w:lineRule="auto"/>
        <w:ind w:left="2268" w:right="802"/>
        <w:jc w:val="center"/>
        <w:rPr>
          <w:rFonts w:ascii="Arial"/>
          <w:b/>
          <w:sz w:val="20"/>
        </w:rPr>
      </w:pPr>
      <w:r>
        <w:rPr>
          <w:rFonts w:ascii="Arial"/>
          <w:b/>
          <w:sz w:val="20"/>
        </w:rPr>
        <w:t>Establishment</w:t>
      </w:r>
      <w:r>
        <w:rPr>
          <w:rFonts w:ascii="Arial"/>
          <w:b/>
          <w:spacing w:val="-5"/>
          <w:sz w:val="20"/>
        </w:rPr>
        <w:t xml:space="preserve"> </w:t>
      </w:r>
      <w:r>
        <w:rPr>
          <w:rFonts w:ascii="Arial"/>
          <w:b/>
          <w:sz w:val="20"/>
        </w:rPr>
        <w:t>Founding</w:t>
      </w:r>
    </w:p>
    <w:p w14:paraId="54B0CB26" w14:textId="77777777" w:rsidR="00617BAA" w:rsidRDefault="00617BAA" w:rsidP="008E12D9">
      <w:pPr>
        <w:pStyle w:val="BodyText"/>
        <w:spacing w:line="293" w:lineRule="auto"/>
        <w:ind w:left="0"/>
      </w:pPr>
    </w:p>
    <w:p w14:paraId="1D6E616D" w14:textId="77777777" w:rsidR="00617BAA" w:rsidRDefault="00617BAA" w:rsidP="008E12D9">
      <w:pPr>
        <w:pStyle w:val="BodyText"/>
        <w:spacing w:before="1" w:line="293" w:lineRule="auto"/>
        <w:ind w:left="0"/>
        <w:rPr>
          <w:sz w:val="24"/>
        </w:rPr>
      </w:pPr>
    </w:p>
    <w:p w14:paraId="2E9C464D" w14:textId="77777777" w:rsidR="00617BAA" w:rsidRDefault="00225ACE" w:rsidP="008E12D9">
      <w:pPr>
        <w:pStyle w:val="BodyText"/>
        <w:spacing w:before="93" w:line="293" w:lineRule="auto"/>
        <w:ind w:left="2271"/>
      </w:pPr>
      <w:r>
        <w:t>Today,</w:t>
      </w:r>
      <w:r>
        <w:rPr>
          <w:spacing w:val="-6"/>
        </w:rPr>
        <w:t xml:space="preserve"> </w:t>
      </w:r>
      <w:r>
        <w:t>,</w:t>
      </w:r>
      <w:r>
        <w:rPr>
          <w:spacing w:val="-3"/>
        </w:rPr>
        <w:t xml:space="preserve"> </w:t>
      </w:r>
      <w:r>
        <w:t>appeared</w:t>
      </w:r>
      <w:r>
        <w:rPr>
          <w:spacing w:val="-1"/>
        </w:rPr>
        <w:t xml:space="preserve"> </w:t>
      </w:r>
      <w:r>
        <w:t>for</w:t>
      </w:r>
      <w:r>
        <w:rPr>
          <w:spacing w:val="-5"/>
        </w:rPr>
        <w:t xml:space="preserve"> </w:t>
      </w:r>
      <w:r>
        <w:t>me,</w:t>
      </w:r>
      <w:r>
        <w:rPr>
          <w:spacing w:val="-6"/>
        </w:rPr>
        <w:t xml:space="preserve"> </w:t>
      </w:r>
      <w:r>
        <w:t>Mr.</w:t>
      </w:r>
      <w:r>
        <w:rPr>
          <w:spacing w:val="-4"/>
        </w:rPr>
        <w:t xml:space="preserve"> </w:t>
      </w:r>
      <w:r w:rsidR="0076395C">
        <w:t>…,</w:t>
      </w:r>
      <w:r>
        <w:rPr>
          <w:spacing w:val="-5"/>
        </w:rPr>
        <w:t xml:space="preserve"> </w:t>
      </w:r>
      <w:r>
        <w:t>notary</w:t>
      </w:r>
      <w:r>
        <w:rPr>
          <w:spacing w:val="-4"/>
        </w:rPr>
        <w:t xml:space="preserve"> </w:t>
      </w:r>
      <w:r>
        <w:t>at</w:t>
      </w:r>
      <w:r>
        <w:rPr>
          <w:spacing w:val="3"/>
        </w:rPr>
        <w:t xml:space="preserve"> </w:t>
      </w:r>
      <w:r w:rsidR="0076395C">
        <w:t>…:</w:t>
      </w:r>
    </w:p>
    <w:p w14:paraId="3C41B830" w14:textId="77777777" w:rsidR="00617BAA" w:rsidRDefault="00225ACE" w:rsidP="00FB250F">
      <w:pPr>
        <w:pStyle w:val="BodyText"/>
        <w:tabs>
          <w:tab w:val="left" w:pos="2968"/>
        </w:tabs>
        <w:spacing w:line="293" w:lineRule="auto"/>
        <w:ind w:left="2271"/>
      </w:pPr>
      <w:r>
        <w:rPr>
          <w:w w:val="99"/>
        </w:rPr>
        <w:t>#</w:t>
      </w:r>
      <w:r w:rsidR="00FB250F">
        <w:rPr>
          <w:w w:val="99"/>
        </w:rPr>
        <w:tab/>
      </w:r>
    </w:p>
    <w:p w14:paraId="4043D677" w14:textId="77777777" w:rsidR="00617BAA" w:rsidRDefault="00225ACE" w:rsidP="008E12D9">
      <w:pPr>
        <w:pStyle w:val="BodyText"/>
        <w:spacing w:before="49" w:line="293" w:lineRule="auto"/>
        <w:ind w:left="2271" w:right="3047"/>
      </w:pPr>
      <w:r>
        <w:t xml:space="preserve">hereinafter referred to both jointly and severally as: the " </w:t>
      </w:r>
      <w:r>
        <w:rPr>
          <w:rFonts w:ascii="Arial"/>
          <w:b/>
        </w:rPr>
        <w:t xml:space="preserve">Founder </w:t>
      </w:r>
      <w:r>
        <w:t>".</w:t>
      </w:r>
      <w:r>
        <w:rPr>
          <w:spacing w:val="-53"/>
        </w:rPr>
        <w:t xml:space="preserve"> </w:t>
      </w:r>
      <w:r>
        <w:t>The</w:t>
      </w:r>
      <w:r>
        <w:rPr>
          <w:spacing w:val="-2"/>
        </w:rPr>
        <w:t xml:space="preserve"> </w:t>
      </w:r>
      <w:r>
        <w:t>appearing parties</w:t>
      </w:r>
      <w:r>
        <w:rPr>
          <w:spacing w:val="1"/>
        </w:rPr>
        <w:t xml:space="preserve"> </w:t>
      </w:r>
      <w:r>
        <w:t>declared:</w:t>
      </w:r>
    </w:p>
    <w:p w14:paraId="05876295" w14:textId="77777777" w:rsidR="00617BAA" w:rsidRDefault="00225ACE" w:rsidP="008E12D9">
      <w:pPr>
        <w:pStyle w:val="Heading11"/>
        <w:spacing w:line="293" w:lineRule="auto"/>
      </w:pPr>
      <w:r>
        <w:t>Premise</w:t>
      </w:r>
    </w:p>
    <w:p w14:paraId="35DDAF51" w14:textId="77777777" w:rsidR="0076395C" w:rsidRDefault="0076395C" w:rsidP="008E12D9">
      <w:pPr>
        <w:pStyle w:val="BodyText"/>
        <w:spacing w:line="293" w:lineRule="auto"/>
        <w:ind w:left="2271" w:right="779"/>
      </w:pPr>
      <w:r>
        <w:t>…</w:t>
      </w:r>
    </w:p>
    <w:p w14:paraId="149B9151" w14:textId="77777777" w:rsidR="00617BAA" w:rsidRDefault="0076395C" w:rsidP="008E12D9">
      <w:pPr>
        <w:pStyle w:val="BodyText"/>
        <w:spacing w:line="293" w:lineRule="auto"/>
        <w:ind w:left="2271" w:right="779"/>
      </w:pPr>
      <w:r>
        <w:t>The initiators opt for</w:t>
      </w:r>
      <w:r w:rsidR="00225ACE">
        <w:rPr>
          <w:spacing w:val="-4"/>
        </w:rPr>
        <w:t xml:space="preserve"> </w:t>
      </w:r>
      <w:r w:rsidR="00225ACE">
        <w:t>An</w:t>
      </w:r>
      <w:r w:rsidR="00225ACE">
        <w:rPr>
          <w:spacing w:val="-5"/>
        </w:rPr>
        <w:t xml:space="preserve"> </w:t>
      </w:r>
      <w:r w:rsidR="00225ACE">
        <w:t>cooperation</w:t>
      </w:r>
      <w:r w:rsidR="00225ACE">
        <w:rPr>
          <w:spacing w:val="-4"/>
        </w:rPr>
        <w:t xml:space="preserve"> </w:t>
      </w:r>
      <w:r w:rsidR="00225ACE">
        <w:t>in</w:t>
      </w:r>
      <w:r w:rsidR="00225ACE">
        <w:rPr>
          <w:spacing w:val="-5"/>
        </w:rPr>
        <w:t xml:space="preserve"> </w:t>
      </w:r>
      <w:r w:rsidR="00225ACE">
        <w:t>the</w:t>
      </w:r>
      <w:r w:rsidR="00225ACE">
        <w:rPr>
          <w:spacing w:val="-4"/>
        </w:rPr>
        <w:t xml:space="preserve"> </w:t>
      </w:r>
      <w:r w:rsidR="00225ACE">
        <w:t>form of</w:t>
      </w:r>
      <w:r w:rsidR="00225ACE">
        <w:rPr>
          <w:spacing w:val="-6"/>
        </w:rPr>
        <w:t xml:space="preserve"> </w:t>
      </w:r>
      <w:r w:rsidR="00225ACE">
        <w:t>An</w:t>
      </w:r>
      <w:r w:rsidR="00225ACE">
        <w:rPr>
          <w:spacing w:val="-5"/>
        </w:rPr>
        <w:t xml:space="preserve"> </w:t>
      </w:r>
      <w:r w:rsidR="00225ACE">
        <w:t>foundation, with a board that pursues a socially engaged sustainable long-term policy and operates sustainably with social, economic, and ecological capital, and a Supervisory Board that embodies a close connection with five societal segments.</w:t>
      </w:r>
    </w:p>
    <w:p w14:paraId="2F229091" w14:textId="77777777" w:rsidR="00193E8F" w:rsidRDefault="00193E8F">
      <w:pPr>
        <w:rPr>
          <w:sz w:val="20"/>
          <w:szCs w:val="20"/>
        </w:rPr>
      </w:pPr>
      <w:r>
        <w:rPr>
          <w:b/>
          <w:bCs/>
        </w:rPr>
        <w:br w:type="page"/>
      </w:r>
    </w:p>
    <w:p w14:paraId="5C10D0BB" w14:textId="77777777" w:rsidR="00617BAA" w:rsidRDefault="00225ACE" w:rsidP="00193E8F">
      <w:pPr>
        <w:pStyle w:val="Heading11"/>
        <w:spacing w:before="47" w:line="293" w:lineRule="auto"/>
        <w:ind w:left="1551" w:firstLine="720"/>
      </w:pPr>
      <w:r>
        <w:lastRenderedPageBreak/>
        <w:t>At</w:t>
      </w:r>
      <w:r>
        <w:rPr>
          <w:spacing w:val="-5"/>
        </w:rPr>
        <w:t xml:space="preserve"> </w:t>
      </w:r>
      <w:r>
        <w:t>execution</w:t>
      </w:r>
      <w:r>
        <w:rPr>
          <w:spacing w:val="-2"/>
        </w:rPr>
        <w:t xml:space="preserve"> </w:t>
      </w:r>
      <w:r>
        <w:t>by</w:t>
      </w:r>
      <w:r>
        <w:rPr>
          <w:spacing w:val="-4"/>
        </w:rPr>
        <w:t xml:space="preserve"> </w:t>
      </w:r>
      <w:r>
        <w:t>It</w:t>
      </w:r>
      <w:r>
        <w:rPr>
          <w:spacing w:val="-3"/>
        </w:rPr>
        <w:t xml:space="preserve"> </w:t>
      </w:r>
      <w:r>
        <w:t>previous:</w:t>
      </w:r>
    </w:p>
    <w:p w14:paraId="0C248FC5" w14:textId="77777777" w:rsidR="00617BAA" w:rsidRDefault="00225ACE" w:rsidP="008E12D9">
      <w:pPr>
        <w:pStyle w:val="BodyText"/>
        <w:spacing w:before="51" w:line="293" w:lineRule="auto"/>
        <w:ind w:left="2271" w:right="779"/>
      </w:pPr>
      <w:r>
        <w:t>declared</w:t>
      </w:r>
      <w:r>
        <w:rPr>
          <w:spacing w:val="-3"/>
        </w:rPr>
        <w:t xml:space="preserve"> </w:t>
      </w:r>
      <w:r>
        <w:t>the</w:t>
      </w:r>
      <w:r>
        <w:rPr>
          <w:spacing w:val="-5"/>
        </w:rPr>
        <w:t xml:space="preserve"> </w:t>
      </w:r>
      <w:r>
        <w:t>appearing parties</w:t>
      </w:r>
      <w:r>
        <w:rPr>
          <w:spacing w:val="-3"/>
        </w:rPr>
        <w:t xml:space="preserve"> </w:t>
      </w:r>
      <w:r>
        <w:t>the</w:t>
      </w:r>
      <w:r>
        <w:rPr>
          <w:spacing w:val="-5"/>
        </w:rPr>
        <w:t xml:space="preserve"> </w:t>
      </w:r>
      <w:r>
        <w:t>founding</w:t>
      </w:r>
      <w:r>
        <w:rPr>
          <w:spacing w:val="-4"/>
        </w:rPr>
        <w:t xml:space="preserve"> </w:t>
      </w:r>
      <w:r>
        <w:t>on</w:t>
      </w:r>
      <w:r>
        <w:rPr>
          <w:spacing w:val="-5"/>
        </w:rPr>
        <w:t xml:space="preserve"> </w:t>
      </w:r>
      <w:r>
        <w:t>at</w:t>
      </w:r>
      <w:r>
        <w:rPr>
          <w:spacing w:val="-4"/>
        </w:rPr>
        <w:t xml:space="preserve"> </w:t>
      </w:r>
      <w:r>
        <w:t>focus</w:t>
      </w:r>
      <w:r>
        <w:rPr>
          <w:spacing w:val="-4"/>
        </w:rPr>
        <w:t xml:space="preserve"> </w:t>
      </w:r>
      <w:r>
        <w:t>and</w:t>
      </w:r>
      <w:r>
        <w:rPr>
          <w:spacing w:val="-5"/>
        </w:rPr>
        <w:t xml:space="preserve"> </w:t>
      </w:r>
      <w:r>
        <w:t>before that</w:t>
      </w:r>
      <w:r>
        <w:rPr>
          <w:spacing w:val="-4"/>
        </w:rPr>
        <w:t xml:space="preserve"> </w:t>
      </w:r>
      <w:r>
        <w:t>the</w:t>
      </w:r>
      <w:r>
        <w:rPr>
          <w:spacing w:val="-4"/>
        </w:rPr>
        <w:t xml:space="preserve"> </w:t>
      </w:r>
      <w:r>
        <w:t>next</w:t>
      </w:r>
      <w:r>
        <w:rPr>
          <w:spacing w:val="-6"/>
        </w:rPr>
        <w:t xml:space="preserve"> </w:t>
      </w:r>
      <w:r>
        <w:t>articles of association</w:t>
      </w:r>
      <w:r>
        <w:rPr>
          <w:spacing w:val="-52"/>
        </w:rPr>
        <w:t xml:space="preserve"> </w:t>
      </w:r>
      <w:r>
        <w:t>fixed</w:t>
      </w:r>
      <w:r>
        <w:rPr>
          <w:spacing w:val="-2"/>
        </w:rPr>
        <w:t xml:space="preserve"> </w:t>
      </w:r>
      <w:r>
        <w:t>at</w:t>
      </w:r>
      <w:r>
        <w:rPr>
          <w:spacing w:val="-1"/>
        </w:rPr>
        <w:t xml:space="preserve"> </w:t>
      </w:r>
      <w:r>
        <w:t>state:</w:t>
      </w:r>
    </w:p>
    <w:p w14:paraId="71AC3960" w14:textId="77777777" w:rsidR="00617BAA" w:rsidRDefault="00225ACE" w:rsidP="008E12D9">
      <w:pPr>
        <w:pStyle w:val="Heading11"/>
        <w:spacing w:before="3" w:line="293" w:lineRule="auto"/>
      </w:pPr>
      <w:r>
        <w:t>Definitions</w:t>
      </w:r>
    </w:p>
    <w:p w14:paraId="77221CA5" w14:textId="77777777" w:rsidR="00617BAA" w:rsidRDefault="00225ACE" w:rsidP="008E12D9">
      <w:pPr>
        <w:pStyle w:val="BodyText"/>
        <w:spacing w:before="51" w:line="293" w:lineRule="auto"/>
        <w:ind w:left="2271"/>
      </w:pPr>
      <w:r>
        <w:t>In</w:t>
      </w:r>
      <w:r>
        <w:rPr>
          <w:spacing w:val="-6"/>
        </w:rPr>
        <w:t xml:space="preserve"> </w:t>
      </w:r>
      <w:r>
        <w:t>this</w:t>
      </w:r>
      <w:r>
        <w:rPr>
          <w:spacing w:val="-3"/>
        </w:rPr>
        <w:t xml:space="preserve"> </w:t>
      </w:r>
      <w:r>
        <w:t>articles of association</w:t>
      </w:r>
      <w:r>
        <w:rPr>
          <w:spacing w:val="-4"/>
        </w:rPr>
        <w:t xml:space="preserve"> </w:t>
      </w:r>
      <w:r>
        <w:t>is becoming</w:t>
      </w:r>
      <w:r>
        <w:rPr>
          <w:spacing w:val="-3"/>
        </w:rPr>
        <w:t xml:space="preserve"> </w:t>
      </w:r>
      <w:r>
        <w:t>to hear</w:t>
      </w:r>
      <w:r>
        <w:rPr>
          <w:spacing w:val="-3"/>
        </w:rPr>
        <w:t xml:space="preserve"> </w:t>
      </w:r>
      <w:r>
        <w:t>under:</w:t>
      </w:r>
    </w:p>
    <w:p w14:paraId="72B1E10C" w14:textId="77777777" w:rsidR="00617BAA" w:rsidRDefault="00225ACE" w:rsidP="008E12D9">
      <w:pPr>
        <w:pStyle w:val="BodyText"/>
        <w:spacing w:before="49" w:line="293" w:lineRule="auto"/>
        <w:ind w:left="2271"/>
      </w:pPr>
      <w:r>
        <w:rPr>
          <w:rFonts w:ascii="Arial"/>
          <w:b/>
        </w:rPr>
        <w:t xml:space="preserve">Accountant </w:t>
      </w:r>
      <w:r>
        <w:t>:</w:t>
      </w:r>
      <w:r>
        <w:rPr>
          <w:spacing w:val="-5"/>
        </w:rPr>
        <w:t xml:space="preserve"> </w:t>
      </w:r>
      <w:r>
        <w:t>An</w:t>
      </w:r>
      <w:r>
        <w:rPr>
          <w:spacing w:val="-4"/>
        </w:rPr>
        <w:t xml:space="preserve"> </w:t>
      </w:r>
      <w:r>
        <w:t>accountant</w:t>
      </w:r>
      <w:r>
        <w:rPr>
          <w:spacing w:val="-5"/>
        </w:rPr>
        <w:t xml:space="preserve"> </w:t>
      </w:r>
      <w:r>
        <w:t>as</w:t>
      </w:r>
      <w:r>
        <w:rPr>
          <w:spacing w:val="-3"/>
        </w:rPr>
        <w:t xml:space="preserve"> </w:t>
      </w:r>
      <w:r>
        <w:t>meant</w:t>
      </w:r>
      <w:r>
        <w:rPr>
          <w:spacing w:val="-2"/>
        </w:rPr>
        <w:t xml:space="preserve"> </w:t>
      </w:r>
      <w:r>
        <w:t>in</w:t>
      </w:r>
      <w:r>
        <w:rPr>
          <w:spacing w:val="-4"/>
        </w:rPr>
        <w:t xml:space="preserve"> </w:t>
      </w:r>
      <w:r>
        <w:t>article</w:t>
      </w:r>
      <w:r>
        <w:rPr>
          <w:spacing w:val="-5"/>
        </w:rPr>
        <w:t xml:space="preserve"> </w:t>
      </w:r>
      <w:r>
        <w:t>2:393</w:t>
      </w:r>
      <w:r>
        <w:rPr>
          <w:spacing w:val="-5"/>
        </w:rPr>
        <w:t xml:space="preserve"> </w:t>
      </w:r>
      <w:r>
        <w:t>Civil Code.</w:t>
      </w:r>
    </w:p>
    <w:p w14:paraId="2D1373FC" w14:textId="77777777" w:rsidR="00617BAA" w:rsidRDefault="00225ACE" w:rsidP="008E12D9">
      <w:pPr>
        <w:pStyle w:val="BodyText"/>
        <w:spacing w:before="50" w:line="293" w:lineRule="auto"/>
        <w:ind w:left="2271"/>
      </w:pPr>
      <w:r>
        <w:rPr>
          <w:rFonts w:ascii="Arial"/>
          <w:b/>
          <w:spacing w:val="-1"/>
        </w:rPr>
        <w:t xml:space="preserve">Management </w:t>
      </w:r>
      <w:r>
        <w:rPr>
          <w:spacing w:val="-1"/>
        </w:rPr>
        <w:t>:</w:t>
      </w:r>
      <w:r>
        <w:rPr>
          <w:spacing w:val="-15"/>
        </w:rPr>
        <w:t xml:space="preserve"> </w:t>
      </w:r>
      <w:r>
        <w:rPr>
          <w:spacing w:val="-1"/>
        </w:rPr>
        <w:t>It</w:t>
      </w:r>
      <w:r>
        <w:rPr>
          <w:spacing w:val="2"/>
        </w:rPr>
        <w:t xml:space="preserve"> </w:t>
      </w:r>
      <w:r>
        <w:rPr>
          <w:spacing w:val="-1"/>
        </w:rPr>
        <w:t>Management</w:t>
      </w:r>
      <w:r>
        <w:rPr>
          <w:spacing w:val="4"/>
        </w:rPr>
        <w:t xml:space="preserve"> </w:t>
      </w:r>
      <w:r>
        <w:rPr>
          <w:spacing w:val="-1"/>
        </w:rPr>
        <w:t>by</w:t>
      </w:r>
      <w:r>
        <w:t xml:space="preserve"> </w:t>
      </w:r>
      <w:r>
        <w:rPr>
          <w:spacing w:val="-1"/>
        </w:rPr>
        <w:t>the</w:t>
      </w:r>
      <w:r>
        <w:t xml:space="preserve"> </w:t>
      </w:r>
      <w:r>
        <w:rPr>
          <w:spacing w:val="-1"/>
        </w:rPr>
        <w:t>Founding.</w:t>
      </w:r>
    </w:p>
    <w:p w14:paraId="5E55504E" w14:textId="77777777" w:rsidR="00617BAA" w:rsidRDefault="00225ACE" w:rsidP="008E12D9">
      <w:pPr>
        <w:pStyle w:val="BodyText"/>
        <w:spacing w:before="51" w:line="293" w:lineRule="auto"/>
        <w:ind w:left="2271"/>
      </w:pPr>
      <w:r>
        <w:rPr>
          <w:rFonts w:ascii="Arial"/>
          <w:b/>
        </w:rPr>
        <w:t xml:space="preserve">BW </w:t>
      </w:r>
      <w:r>
        <w:t>:</w:t>
      </w:r>
      <w:r>
        <w:rPr>
          <w:spacing w:val="-4"/>
        </w:rPr>
        <w:t xml:space="preserve"> </w:t>
      </w:r>
      <w:r>
        <w:t>It</w:t>
      </w:r>
      <w:r>
        <w:rPr>
          <w:spacing w:val="-1"/>
        </w:rPr>
        <w:t xml:space="preserve"> </w:t>
      </w:r>
      <w:r>
        <w:t>Civil</w:t>
      </w:r>
      <w:r>
        <w:rPr>
          <w:spacing w:val="-4"/>
        </w:rPr>
        <w:t xml:space="preserve"> </w:t>
      </w:r>
      <w:r>
        <w:t>Code of Laws</w:t>
      </w:r>
    </w:p>
    <w:p w14:paraId="09F69E4D" w14:textId="77777777" w:rsidR="0076395C" w:rsidRPr="0076395C" w:rsidRDefault="0086513E" w:rsidP="008E12D9">
      <w:pPr>
        <w:pStyle w:val="BodyText"/>
        <w:spacing w:before="49" w:line="293" w:lineRule="auto"/>
        <w:ind w:left="2271" w:right="662"/>
        <w:rPr>
          <w:rFonts w:ascii="Arial"/>
          <w:highlight w:val="yellow"/>
        </w:rPr>
      </w:pPr>
      <w:r w:rsidRPr="0076395C">
        <w:rPr>
          <w:rFonts w:ascii="Arial"/>
          <w:b/>
          <w:highlight w:val="yellow"/>
        </w:rPr>
        <w:t xml:space="preserve">Sustainable business </w:t>
      </w:r>
      <w:r w:rsidR="008A7DB9" w:rsidRPr="0076395C">
        <w:rPr>
          <w:highlight w:val="yellow"/>
        </w:rPr>
        <w:t xml:space="preserve">: </w:t>
      </w:r>
      <w:r w:rsidR="00116CDD" w:rsidRPr="0076395C">
        <w:rPr>
          <w:rFonts w:ascii="Arial"/>
          <w:highlight w:val="yellow"/>
        </w:rPr>
        <w:t>providing a supply of products and services through the deployment of available social, economic, and ecological capital, without causing lasting damage to the continuity of this capital.</w:t>
      </w:r>
    </w:p>
    <w:p w14:paraId="55239AE8" w14:textId="77777777" w:rsidR="00230D51" w:rsidRPr="0076395C" w:rsidRDefault="00230D51" w:rsidP="008E12D9">
      <w:pPr>
        <w:pStyle w:val="BodyText"/>
        <w:spacing w:before="49" w:line="293" w:lineRule="auto"/>
        <w:ind w:left="2271" w:right="662"/>
        <w:rPr>
          <w:rFonts w:ascii="Arial"/>
          <w:highlight w:val="yellow"/>
        </w:rPr>
      </w:pPr>
      <w:r w:rsidRPr="0076395C">
        <w:rPr>
          <w:rFonts w:ascii="Arial"/>
          <w:b/>
          <w:highlight w:val="yellow"/>
        </w:rPr>
        <w:t xml:space="preserve">Segments </w:t>
      </w:r>
      <w:r w:rsidRPr="0076395C">
        <w:rPr>
          <w:rFonts w:ascii="Arial"/>
          <w:highlight w:val="yellow"/>
        </w:rPr>
        <w:t>: science, citizens, governments, businesses, and non-profit facilities. Non-profit facilities include institutions and citizen initiatives for education, healthcare, sports, culture, and philosophy of life. This ordering of societal segments is derived from the theory of task democracy.</w:t>
      </w:r>
    </w:p>
    <w:p w14:paraId="51FA9331" w14:textId="77777777" w:rsidR="0086513E" w:rsidRDefault="0086513E" w:rsidP="008E12D9">
      <w:pPr>
        <w:pStyle w:val="BodyText"/>
        <w:spacing w:before="49" w:line="293" w:lineRule="auto"/>
        <w:ind w:left="2271" w:right="662"/>
        <w:rPr>
          <w:rFonts w:ascii="Arial"/>
        </w:rPr>
      </w:pPr>
      <w:r w:rsidRPr="0076395C">
        <w:rPr>
          <w:rFonts w:ascii="Arial"/>
          <w:b/>
          <w:highlight w:val="yellow"/>
        </w:rPr>
        <w:t xml:space="preserve">Integrated sustainable area development: </w:t>
      </w:r>
      <w:r w:rsidR="008A7DB9" w:rsidRPr="0076395C">
        <w:rPr>
          <w:rFonts w:ascii="Arial"/>
          <w:highlight w:val="yellow"/>
        </w:rPr>
        <w:t>safeguarding, preserving, and expanding the social, economic, and ecological capital available in and around the area, such that the area concerned can meet the need for this capital far into the future.</w:t>
      </w:r>
    </w:p>
    <w:p w14:paraId="14EDA1A2" w14:textId="77777777" w:rsidR="005A49E2" w:rsidRPr="005A49E2" w:rsidRDefault="005A49E2" w:rsidP="008E12D9">
      <w:pPr>
        <w:pStyle w:val="BodyText"/>
        <w:spacing w:before="49" w:line="293" w:lineRule="auto"/>
        <w:ind w:left="2271" w:right="662"/>
        <w:rPr>
          <w:b/>
        </w:rPr>
      </w:pPr>
      <w:r>
        <w:rPr>
          <w:rFonts w:ascii="Arial"/>
          <w:b/>
        </w:rPr>
        <w:t xml:space="preserve">Area: </w:t>
      </w:r>
      <w:r>
        <w:t>the area …;</w:t>
      </w:r>
    </w:p>
    <w:p w14:paraId="7B5E8DBA" w14:textId="77777777" w:rsidR="00617BAA" w:rsidRDefault="00225ACE" w:rsidP="008E12D9">
      <w:pPr>
        <w:pStyle w:val="BodyText"/>
        <w:spacing w:line="293" w:lineRule="auto"/>
        <w:ind w:left="2271"/>
      </w:pPr>
      <w:r>
        <w:rPr>
          <w:rFonts w:ascii="Arial"/>
          <w:b/>
        </w:rPr>
        <w:t xml:space="preserve">Annual accounts </w:t>
      </w:r>
      <w:r>
        <w:t>:</w:t>
      </w:r>
      <w:r>
        <w:rPr>
          <w:spacing w:val="-4"/>
        </w:rPr>
        <w:t xml:space="preserve"> </w:t>
      </w:r>
      <w:r>
        <w:t>the</w:t>
      </w:r>
      <w:r>
        <w:rPr>
          <w:spacing w:val="-4"/>
        </w:rPr>
        <w:t xml:space="preserve"> </w:t>
      </w:r>
      <w:r>
        <w:t>annual accounts</w:t>
      </w:r>
      <w:r>
        <w:rPr>
          <w:spacing w:val="-4"/>
        </w:rPr>
        <w:t xml:space="preserve"> </w:t>
      </w:r>
      <w:r>
        <w:t>as</w:t>
      </w:r>
      <w:r>
        <w:rPr>
          <w:spacing w:val="-4"/>
        </w:rPr>
        <w:t xml:space="preserve"> </w:t>
      </w:r>
      <w:r>
        <w:t>meant</w:t>
      </w:r>
      <w:r>
        <w:rPr>
          <w:spacing w:val="-2"/>
        </w:rPr>
        <w:t xml:space="preserve"> </w:t>
      </w:r>
      <w:r>
        <w:t>in</w:t>
      </w:r>
      <w:r>
        <w:rPr>
          <w:spacing w:val="-3"/>
        </w:rPr>
        <w:t xml:space="preserve"> </w:t>
      </w:r>
      <w:r>
        <w:t>article</w:t>
      </w:r>
      <w:r>
        <w:rPr>
          <w:spacing w:val="-5"/>
        </w:rPr>
        <w:t xml:space="preserve"> </w:t>
      </w:r>
      <w:r>
        <w:t>2:361</w:t>
      </w:r>
      <w:r>
        <w:rPr>
          <w:spacing w:val="-2"/>
        </w:rPr>
        <w:t xml:space="preserve"> </w:t>
      </w:r>
      <w:r>
        <w:t>Civil Code.</w:t>
      </w:r>
    </w:p>
    <w:p w14:paraId="75701C84" w14:textId="77777777" w:rsidR="00150787" w:rsidRPr="00150787" w:rsidRDefault="00150787" w:rsidP="008E12D9">
      <w:pPr>
        <w:pStyle w:val="BodyText"/>
        <w:spacing w:line="293" w:lineRule="auto"/>
        <w:ind w:left="2271"/>
      </w:pPr>
      <w:r w:rsidRPr="0076395C">
        <w:rPr>
          <w:rFonts w:ascii="Arial"/>
          <w:b/>
          <w:highlight w:val="yellow"/>
        </w:rPr>
        <w:t xml:space="preserve">Core tasks </w:t>
      </w:r>
      <w:r w:rsidRPr="0076395C">
        <w:rPr>
          <w:rFonts w:ascii="Arial"/>
          <w:highlight w:val="yellow"/>
        </w:rPr>
        <w:t xml:space="preserve">: democratically prioritizing sustainability issues, collectively realizing transition campaigns, and adjusting based on research. Sustainability issues </w:t>
      </w:r>
      <w:r w:rsidR="00C86450" w:rsidRPr="0076395C">
        <w:rPr>
          <w:highlight w:val="yellow"/>
        </w:rPr>
        <w:t xml:space="preserve">can be put forward and argued by the various groups and their constituencies. Transition campaigns are intended to address prioritized issues. In this process, the constituencies of the five groups are called upon to contribute to the transformation to be realized, and when designing such campaigns, a methodical approach is taken to finding synergy and synchronicity between all campaign contributions. Research concerns trends in the development of the area and the effects of intended and realized campaigns, providing a knowledge base for prioritizing, designing campaigns, and adjusting. </w:t>
      </w:r>
      <w:r w:rsidR="00C86450" w:rsidRPr="0076395C">
        <w:rPr>
          <w:rFonts w:ascii="Arial"/>
          <w:highlight w:val="yellow"/>
        </w:rPr>
        <w:t>This ordering of core tasks is derived from the theory of task democracy.</w:t>
      </w:r>
    </w:p>
    <w:p w14:paraId="6902EF35" w14:textId="77777777" w:rsidR="00617BAA" w:rsidRDefault="00225ACE" w:rsidP="008E12D9">
      <w:pPr>
        <w:pStyle w:val="BodyText"/>
        <w:spacing w:before="48" w:line="293" w:lineRule="auto"/>
        <w:ind w:left="2271" w:right="662"/>
      </w:pPr>
      <w:r>
        <w:rPr>
          <w:rFonts w:ascii="Arial"/>
          <w:b/>
        </w:rPr>
        <w:t>Council</w:t>
      </w:r>
      <w:r>
        <w:rPr>
          <w:rFonts w:ascii="Arial"/>
          <w:b/>
          <w:spacing w:val="-4"/>
        </w:rPr>
        <w:t xml:space="preserve"> </w:t>
      </w:r>
      <w:r>
        <w:rPr>
          <w:rFonts w:ascii="Arial"/>
          <w:b/>
        </w:rPr>
        <w:t>by</w:t>
      </w:r>
      <w:r>
        <w:rPr>
          <w:rFonts w:ascii="Arial"/>
          <w:b/>
          <w:spacing w:val="-4"/>
        </w:rPr>
        <w:t xml:space="preserve"> </w:t>
      </w:r>
      <w:r>
        <w:rPr>
          <w:rFonts w:ascii="Arial"/>
          <w:b/>
        </w:rPr>
        <w:t xml:space="preserve">Supervision </w:t>
      </w:r>
      <w:r>
        <w:t>:</w:t>
      </w:r>
      <w:r>
        <w:rPr>
          <w:spacing w:val="-4"/>
        </w:rPr>
        <w:t xml:space="preserve"> </w:t>
      </w:r>
      <w:r>
        <w:t>the</w:t>
      </w:r>
      <w:r>
        <w:rPr>
          <w:spacing w:val="-5"/>
        </w:rPr>
        <w:t xml:space="preserve"> </w:t>
      </w:r>
      <w:r>
        <w:t>Council</w:t>
      </w:r>
      <w:r>
        <w:rPr>
          <w:spacing w:val="-3"/>
        </w:rPr>
        <w:t xml:space="preserve"> </w:t>
      </w:r>
      <w:r>
        <w:t>by</w:t>
      </w:r>
      <w:r>
        <w:rPr>
          <w:spacing w:val="-5"/>
        </w:rPr>
        <w:t xml:space="preserve"> </w:t>
      </w:r>
      <w:r>
        <w:t>Supervision</w:t>
      </w:r>
      <w:r>
        <w:rPr>
          <w:spacing w:val="-2"/>
        </w:rPr>
        <w:t xml:space="preserve"> </w:t>
      </w:r>
      <w:r>
        <w:t>by</w:t>
      </w:r>
      <w:r>
        <w:rPr>
          <w:spacing w:val="-5"/>
        </w:rPr>
        <w:t xml:space="preserve"> </w:t>
      </w:r>
      <w:r>
        <w:t>the</w:t>
      </w:r>
      <w:r>
        <w:rPr>
          <w:spacing w:val="-4"/>
        </w:rPr>
        <w:t xml:space="preserve"> </w:t>
      </w:r>
      <w:r>
        <w:t>Founding,</w:t>
      </w:r>
      <w:r>
        <w:rPr>
          <w:spacing w:val="-2"/>
        </w:rPr>
        <w:t xml:space="preserve"> </w:t>
      </w:r>
      <w:r>
        <w:t>being</w:t>
      </w:r>
      <w:r>
        <w:rPr>
          <w:spacing w:val="-3"/>
        </w:rPr>
        <w:t xml:space="preserve"> </w:t>
      </w:r>
      <w:r>
        <w:t>It</w:t>
      </w:r>
      <w:r>
        <w:rPr>
          <w:spacing w:val="-2"/>
        </w:rPr>
        <w:t xml:space="preserve"> </w:t>
      </w:r>
      <w:r>
        <w:t>in</w:t>
      </w:r>
      <w:r>
        <w:rPr>
          <w:spacing w:val="-2"/>
        </w:rPr>
        <w:t xml:space="preserve"> </w:t>
      </w:r>
      <w:r>
        <w:t>the</w:t>
      </w:r>
      <w:r>
        <w:rPr>
          <w:spacing w:val="-5"/>
        </w:rPr>
        <w:t xml:space="preserve"> </w:t>
      </w:r>
      <w:r>
        <w:t>articles of association</w:t>
      </w:r>
      <w:r>
        <w:rPr>
          <w:spacing w:val="-52"/>
        </w:rPr>
        <w:t xml:space="preserve"> </w:t>
      </w:r>
      <w:r>
        <w:t>set</w:t>
      </w:r>
      <w:r>
        <w:rPr>
          <w:spacing w:val="-3"/>
        </w:rPr>
        <w:t xml:space="preserve"> </w:t>
      </w:r>
      <w:r>
        <w:t>supervisory</w:t>
      </w:r>
      <w:r>
        <w:rPr>
          <w:spacing w:val="-1"/>
        </w:rPr>
        <w:t xml:space="preserve"> </w:t>
      </w:r>
      <w:r>
        <w:t>organ</w:t>
      </w:r>
    </w:p>
    <w:p w14:paraId="309FBCD1" w14:textId="77777777" w:rsidR="00617BAA" w:rsidRDefault="00225ACE" w:rsidP="008E12D9">
      <w:pPr>
        <w:pStyle w:val="BodyText"/>
        <w:spacing w:before="1" w:line="293" w:lineRule="auto"/>
        <w:ind w:left="2271" w:right="662"/>
      </w:pPr>
      <w:r>
        <w:rPr>
          <w:rFonts w:ascii="Arial"/>
          <w:b/>
        </w:rPr>
        <w:t xml:space="preserve">In writing </w:t>
      </w:r>
      <w:r>
        <w:t>: by letter or e-mail, or by message customarily transmitted via another</w:t>
      </w:r>
      <w:r>
        <w:rPr>
          <w:spacing w:val="1"/>
        </w:rPr>
        <w:t xml:space="preserve"> </w:t>
      </w:r>
      <w:r>
        <w:t>means of communication</w:t>
      </w:r>
      <w:r>
        <w:rPr>
          <w:spacing w:val="-6"/>
        </w:rPr>
        <w:t xml:space="preserve"> </w:t>
      </w:r>
      <w:r>
        <w:t>is becoming</w:t>
      </w:r>
      <w:r>
        <w:rPr>
          <w:spacing w:val="-4"/>
        </w:rPr>
        <w:t xml:space="preserve"> </w:t>
      </w:r>
      <w:r>
        <w:t>transferred</w:t>
      </w:r>
      <w:r>
        <w:rPr>
          <w:spacing w:val="-5"/>
        </w:rPr>
        <w:t xml:space="preserve"> </w:t>
      </w:r>
      <w:r>
        <w:t>and</w:t>
      </w:r>
      <w:r>
        <w:rPr>
          <w:spacing w:val="-5"/>
        </w:rPr>
        <w:t xml:space="preserve"> </w:t>
      </w:r>
      <w:r w:rsidR="00B84032">
        <w:t>digital</w:t>
      </w:r>
      <w:r w:rsidR="00B84032">
        <w:rPr>
          <w:spacing w:val="-6"/>
        </w:rPr>
        <w:t xml:space="preserve"> </w:t>
      </w:r>
      <w:r>
        <w:t>or</w:t>
      </w:r>
      <w:r>
        <w:rPr>
          <w:spacing w:val="-5"/>
        </w:rPr>
        <w:t xml:space="preserve"> </w:t>
      </w:r>
      <w:r>
        <w:t>on</w:t>
      </w:r>
      <w:r>
        <w:rPr>
          <w:spacing w:val="-7"/>
        </w:rPr>
        <w:t xml:space="preserve"> </w:t>
      </w:r>
      <w:r>
        <w:t>writing</w:t>
      </w:r>
      <w:r>
        <w:rPr>
          <w:spacing w:val="-6"/>
        </w:rPr>
        <w:t xml:space="preserve"> </w:t>
      </w:r>
      <w:r>
        <w:t>can</w:t>
      </w:r>
      <w:r>
        <w:rPr>
          <w:spacing w:val="-7"/>
        </w:rPr>
        <w:t xml:space="preserve"> </w:t>
      </w:r>
      <w:r>
        <w:t>become</w:t>
      </w:r>
      <w:r>
        <w:rPr>
          <w:spacing w:val="-5"/>
        </w:rPr>
        <w:t xml:space="preserve"> </w:t>
      </w:r>
      <w:r>
        <w:t>received provided that</w:t>
      </w:r>
      <w:r>
        <w:rPr>
          <w:spacing w:val="-2"/>
        </w:rPr>
        <w:t xml:space="preserve"> </w:t>
      </w:r>
      <w:r>
        <w:t>the</w:t>
      </w:r>
      <w:r>
        <w:rPr>
          <w:spacing w:val="-4"/>
        </w:rPr>
        <w:t xml:space="preserve"> </w:t>
      </w:r>
      <w:r>
        <w:t>identity</w:t>
      </w:r>
      <w:r>
        <w:rPr>
          <w:spacing w:val="-1"/>
        </w:rPr>
        <w:t xml:space="preserve"> </w:t>
      </w:r>
      <w:r>
        <w:t>by</w:t>
      </w:r>
      <w:r>
        <w:rPr>
          <w:spacing w:val="-3"/>
        </w:rPr>
        <w:t xml:space="preserve"> </w:t>
      </w:r>
      <w:r>
        <w:t>the</w:t>
      </w:r>
      <w:r>
        <w:rPr>
          <w:spacing w:val="-3"/>
        </w:rPr>
        <w:t xml:space="preserve"> </w:t>
      </w:r>
      <w:r>
        <w:t>sender</w:t>
      </w:r>
      <w:r>
        <w:rPr>
          <w:spacing w:val="-2"/>
        </w:rPr>
        <w:t xml:space="preserve"> </w:t>
      </w:r>
      <w:r>
        <w:t>of</w:t>
      </w:r>
      <w:r>
        <w:rPr>
          <w:spacing w:val="-3"/>
        </w:rPr>
        <w:t xml:space="preserve"> </w:t>
      </w:r>
      <w:r>
        <w:t>sufficient</w:t>
      </w:r>
      <w:r>
        <w:rPr>
          <w:spacing w:val="-1"/>
        </w:rPr>
        <w:t xml:space="preserve"> </w:t>
      </w:r>
      <w:r>
        <w:t>security</w:t>
      </w:r>
      <w:r>
        <w:rPr>
          <w:spacing w:val="-3"/>
        </w:rPr>
        <w:t xml:space="preserve"> </w:t>
      </w:r>
      <w:r>
        <w:t>can</w:t>
      </w:r>
      <w:r>
        <w:rPr>
          <w:spacing w:val="-4"/>
        </w:rPr>
        <w:t xml:space="preserve"> </w:t>
      </w:r>
      <w:r>
        <w:t>become</w:t>
      </w:r>
      <w:r>
        <w:rPr>
          <w:spacing w:val="-3"/>
        </w:rPr>
        <w:t xml:space="preserve"> </w:t>
      </w:r>
      <w:r>
        <w:t>determined.</w:t>
      </w:r>
    </w:p>
    <w:p w14:paraId="7B1B5B5D" w14:textId="77777777" w:rsidR="00617BAA" w:rsidRDefault="00225ACE" w:rsidP="008E12D9">
      <w:pPr>
        <w:pStyle w:val="BodyText"/>
        <w:spacing w:line="293" w:lineRule="auto"/>
        <w:ind w:left="2271"/>
      </w:pPr>
      <w:r>
        <w:rPr>
          <w:rFonts w:ascii="Arial"/>
          <w:b/>
        </w:rPr>
        <w:t xml:space="preserve">Founding </w:t>
      </w:r>
      <w:r>
        <w:t>:</w:t>
      </w:r>
      <w:r>
        <w:rPr>
          <w:spacing w:val="-6"/>
        </w:rPr>
        <w:t xml:space="preserve"> </w:t>
      </w:r>
      <w:r>
        <w:t>the</w:t>
      </w:r>
      <w:r>
        <w:rPr>
          <w:spacing w:val="-4"/>
        </w:rPr>
        <w:t xml:space="preserve"> </w:t>
      </w:r>
      <w:r>
        <w:t>legal entity</w:t>
      </w:r>
      <w:r>
        <w:rPr>
          <w:spacing w:val="-4"/>
        </w:rPr>
        <w:t xml:space="preserve"> </w:t>
      </w:r>
      <w:r>
        <w:t>on which</w:t>
      </w:r>
      <w:r>
        <w:rPr>
          <w:spacing w:val="-6"/>
        </w:rPr>
        <w:t xml:space="preserve"> </w:t>
      </w:r>
      <w:r>
        <w:t>this</w:t>
      </w:r>
      <w:r>
        <w:rPr>
          <w:spacing w:val="-6"/>
        </w:rPr>
        <w:t xml:space="preserve"> </w:t>
      </w:r>
      <w:r>
        <w:t>articles of association</w:t>
      </w:r>
      <w:r>
        <w:rPr>
          <w:spacing w:val="-3"/>
        </w:rPr>
        <w:t xml:space="preserve"> </w:t>
      </w:r>
      <w:r>
        <w:t>relation</w:t>
      </w:r>
      <w:r>
        <w:rPr>
          <w:spacing w:val="-7"/>
        </w:rPr>
        <w:t xml:space="preserve"> </w:t>
      </w:r>
      <w:r>
        <w:t>to have.</w:t>
      </w:r>
    </w:p>
    <w:p w14:paraId="638CFCE3" w14:textId="77777777" w:rsidR="008E12D9" w:rsidRDefault="008E12D9" w:rsidP="008E12D9">
      <w:pPr>
        <w:pStyle w:val="BodyText"/>
        <w:spacing w:before="48" w:line="293" w:lineRule="auto"/>
        <w:ind w:left="2271" w:right="779"/>
      </w:pPr>
      <w:r w:rsidRPr="0076395C">
        <w:rPr>
          <w:b/>
          <w:highlight w:val="yellow"/>
        </w:rPr>
        <w:t xml:space="preserve">Task democracy </w:t>
      </w:r>
      <w:r w:rsidRPr="0076395C">
        <w:rPr>
          <w:highlight w:val="yellow"/>
        </w:rPr>
        <w:t>: a form of representative democracy aimed at the societal division of tasks for sustainable development, in a legitimate parliamentary body in which democratically represented social segments make complementary contributions to area-wide transition campaigns and hold equal shares in speaking time, voting rights, and core tasks.</w:t>
      </w:r>
    </w:p>
    <w:p w14:paraId="32CE8547" w14:textId="77777777" w:rsidR="00617BAA" w:rsidRDefault="00225ACE" w:rsidP="008E12D9">
      <w:pPr>
        <w:pStyle w:val="BodyText"/>
        <w:spacing w:before="48" w:line="293" w:lineRule="auto"/>
        <w:ind w:left="2271" w:right="779"/>
      </w:pPr>
      <w:r>
        <w:t>Defined</w:t>
      </w:r>
      <w:r>
        <w:rPr>
          <w:spacing w:val="-7"/>
        </w:rPr>
        <w:t xml:space="preserve"> </w:t>
      </w:r>
      <w:r>
        <w:t>concepts</w:t>
      </w:r>
      <w:r>
        <w:rPr>
          <w:spacing w:val="-5"/>
        </w:rPr>
        <w:t xml:space="preserve"> </w:t>
      </w:r>
      <w:r>
        <w:t>be able to</w:t>
      </w:r>
      <w:r>
        <w:rPr>
          <w:spacing w:val="-5"/>
        </w:rPr>
        <w:t xml:space="preserve"> </w:t>
      </w:r>
      <w:r>
        <w:t>without</w:t>
      </w:r>
      <w:r>
        <w:rPr>
          <w:spacing w:val="-4"/>
        </w:rPr>
        <w:t xml:space="preserve"> </w:t>
      </w:r>
      <w:r>
        <w:t>loss</w:t>
      </w:r>
      <w:r>
        <w:rPr>
          <w:spacing w:val="-4"/>
        </w:rPr>
        <w:t xml:space="preserve"> </w:t>
      </w:r>
      <w:r>
        <w:t>by</w:t>
      </w:r>
      <w:r>
        <w:rPr>
          <w:spacing w:val="-5"/>
        </w:rPr>
        <w:t xml:space="preserve"> </w:t>
      </w:r>
      <w:r>
        <w:t>the</w:t>
      </w:r>
      <w:r>
        <w:rPr>
          <w:spacing w:val="-7"/>
        </w:rPr>
        <w:t xml:space="preserve"> </w:t>
      </w:r>
      <w:r>
        <w:t>substantive</w:t>
      </w:r>
      <w:r>
        <w:rPr>
          <w:spacing w:val="-7"/>
        </w:rPr>
        <w:t xml:space="preserve"> </w:t>
      </w:r>
      <w:r>
        <w:t>meaning</w:t>
      </w:r>
      <w:r>
        <w:rPr>
          <w:spacing w:val="-6"/>
        </w:rPr>
        <w:t xml:space="preserve"> </w:t>
      </w:r>
      <w:r>
        <w:t>in</w:t>
      </w:r>
      <w:r>
        <w:rPr>
          <w:spacing w:val="-4"/>
        </w:rPr>
        <w:t xml:space="preserve"> </w:t>
      </w:r>
      <w:r>
        <w:t>singular</w:t>
      </w:r>
      <w:r>
        <w:rPr>
          <w:spacing w:val="-53"/>
        </w:rPr>
        <w:t xml:space="preserve"> </w:t>
      </w:r>
      <w:r>
        <w:t>or</w:t>
      </w:r>
      <w:r>
        <w:rPr>
          <w:spacing w:val="-3"/>
        </w:rPr>
        <w:t xml:space="preserve"> </w:t>
      </w:r>
      <w:r>
        <w:t>plural</w:t>
      </w:r>
      <w:r>
        <w:rPr>
          <w:spacing w:val="1"/>
        </w:rPr>
        <w:t xml:space="preserve"> </w:t>
      </w:r>
      <w:r>
        <w:t>become</w:t>
      </w:r>
      <w:r>
        <w:rPr>
          <w:spacing w:val="-1"/>
        </w:rPr>
        <w:t xml:space="preserve"> </w:t>
      </w:r>
      <w:r>
        <w:t>used.</w:t>
      </w:r>
    </w:p>
    <w:p w14:paraId="37DBD574" w14:textId="77777777" w:rsidR="00617BAA" w:rsidRDefault="00225ACE" w:rsidP="00B041DB">
      <w:pPr>
        <w:pStyle w:val="Heading11"/>
        <w:spacing w:before="1" w:line="293" w:lineRule="auto"/>
        <w:ind w:right="3"/>
      </w:pPr>
      <w:r>
        <w:t>Article 1.</w:t>
      </w:r>
      <w:r>
        <w:rPr>
          <w:spacing w:val="1"/>
        </w:rPr>
        <w:t xml:space="preserve"> </w:t>
      </w:r>
      <w:r>
        <w:t>Name</w:t>
      </w:r>
      <w:r>
        <w:rPr>
          <w:spacing w:val="-7"/>
        </w:rPr>
        <w:t xml:space="preserve"> </w:t>
      </w:r>
      <w:r>
        <w:t>and</w:t>
      </w:r>
      <w:r>
        <w:rPr>
          <w:spacing w:val="-4"/>
        </w:rPr>
        <w:t xml:space="preserve"> </w:t>
      </w:r>
      <w:r>
        <w:t>seat</w:t>
      </w:r>
    </w:p>
    <w:p w14:paraId="079882C2" w14:textId="77777777" w:rsidR="00617BAA" w:rsidRPr="00C13CA7" w:rsidRDefault="00225ACE" w:rsidP="008E12D9">
      <w:pPr>
        <w:pStyle w:val="ListParagraph"/>
        <w:numPr>
          <w:ilvl w:val="0"/>
          <w:numId w:val="11"/>
        </w:numPr>
        <w:tabs>
          <w:tab w:val="left" w:pos="2696"/>
          <w:tab w:val="left" w:pos="2697"/>
        </w:tabs>
        <w:spacing w:before="2" w:line="293" w:lineRule="auto"/>
        <w:ind w:hanging="426"/>
        <w:rPr>
          <w:sz w:val="20"/>
        </w:rPr>
      </w:pPr>
      <w:r>
        <w:rPr>
          <w:sz w:val="20"/>
        </w:rPr>
        <w:t>The</w:t>
      </w:r>
      <w:r>
        <w:rPr>
          <w:spacing w:val="-7"/>
          <w:sz w:val="20"/>
        </w:rPr>
        <w:t xml:space="preserve"> </w:t>
      </w:r>
      <w:r>
        <w:rPr>
          <w:sz w:val="20"/>
        </w:rPr>
        <w:t>Founding</w:t>
      </w:r>
      <w:r>
        <w:rPr>
          <w:spacing w:val="-6"/>
          <w:sz w:val="20"/>
        </w:rPr>
        <w:t xml:space="preserve"> </w:t>
      </w:r>
      <w:r>
        <w:rPr>
          <w:sz w:val="20"/>
        </w:rPr>
        <w:t>is</w:t>
      </w:r>
      <w:r>
        <w:rPr>
          <w:spacing w:val="-6"/>
          <w:sz w:val="20"/>
        </w:rPr>
        <w:t xml:space="preserve"> </w:t>
      </w:r>
      <w:r>
        <w:rPr>
          <w:sz w:val="20"/>
        </w:rPr>
        <w:t>named:</w:t>
      </w:r>
      <w:r>
        <w:rPr>
          <w:spacing w:val="-8"/>
          <w:sz w:val="20"/>
        </w:rPr>
        <w:t xml:space="preserve"> </w:t>
      </w:r>
      <w:r>
        <w:rPr>
          <w:sz w:val="20"/>
        </w:rPr>
        <w:t>Founding</w:t>
      </w:r>
      <w:r>
        <w:rPr>
          <w:spacing w:val="-5"/>
          <w:sz w:val="20"/>
        </w:rPr>
        <w:t xml:space="preserve"> </w:t>
      </w:r>
      <w:r w:rsidR="0076395C">
        <w:rPr>
          <w:sz w:val="20"/>
        </w:rPr>
        <w:t>….</w:t>
      </w:r>
    </w:p>
    <w:p w14:paraId="00DD0820" w14:textId="77777777" w:rsidR="00617BAA" w:rsidRDefault="00225ACE" w:rsidP="008E12D9">
      <w:pPr>
        <w:pStyle w:val="ListParagraph"/>
        <w:numPr>
          <w:ilvl w:val="0"/>
          <w:numId w:val="11"/>
        </w:numPr>
        <w:tabs>
          <w:tab w:val="left" w:pos="2696"/>
          <w:tab w:val="left" w:pos="2697"/>
        </w:tabs>
        <w:spacing w:before="93" w:line="293" w:lineRule="auto"/>
        <w:ind w:hanging="426"/>
        <w:rPr>
          <w:sz w:val="20"/>
        </w:rPr>
      </w:pPr>
      <w:r>
        <w:rPr>
          <w:sz w:val="20"/>
        </w:rPr>
        <w:lastRenderedPageBreak/>
        <w:t>The</w:t>
      </w:r>
      <w:r>
        <w:rPr>
          <w:spacing w:val="-5"/>
          <w:sz w:val="20"/>
        </w:rPr>
        <w:t xml:space="preserve"> </w:t>
      </w:r>
      <w:r>
        <w:rPr>
          <w:sz w:val="20"/>
        </w:rPr>
        <w:t>Founding</w:t>
      </w:r>
      <w:r>
        <w:rPr>
          <w:spacing w:val="-4"/>
          <w:sz w:val="20"/>
        </w:rPr>
        <w:t xml:space="preserve"> </w:t>
      </w:r>
      <w:r>
        <w:rPr>
          <w:sz w:val="20"/>
        </w:rPr>
        <w:t>has</w:t>
      </w:r>
      <w:r>
        <w:rPr>
          <w:spacing w:val="-5"/>
          <w:sz w:val="20"/>
        </w:rPr>
        <w:t xml:space="preserve"> </w:t>
      </w:r>
      <w:r>
        <w:rPr>
          <w:sz w:val="20"/>
        </w:rPr>
        <w:t>her</w:t>
      </w:r>
      <w:r>
        <w:rPr>
          <w:spacing w:val="-2"/>
          <w:sz w:val="20"/>
        </w:rPr>
        <w:t xml:space="preserve"> </w:t>
      </w:r>
      <w:r>
        <w:rPr>
          <w:sz w:val="20"/>
        </w:rPr>
        <w:t>seat</w:t>
      </w:r>
      <w:r>
        <w:rPr>
          <w:spacing w:val="-4"/>
          <w:sz w:val="20"/>
        </w:rPr>
        <w:t xml:space="preserve"> </w:t>
      </w:r>
      <w:r>
        <w:rPr>
          <w:sz w:val="20"/>
        </w:rPr>
        <w:t>in</w:t>
      </w:r>
      <w:r>
        <w:rPr>
          <w:spacing w:val="-5"/>
          <w:sz w:val="20"/>
        </w:rPr>
        <w:t xml:space="preserve"> </w:t>
      </w:r>
      <w:r w:rsidR="0076395C">
        <w:rPr>
          <w:sz w:val="20"/>
        </w:rPr>
        <w:t>….</w:t>
      </w:r>
    </w:p>
    <w:p w14:paraId="3A8D5737" w14:textId="77777777" w:rsidR="00617BAA" w:rsidRDefault="00225ACE" w:rsidP="008E12D9">
      <w:pPr>
        <w:pStyle w:val="Heading11"/>
        <w:spacing w:before="48" w:line="293" w:lineRule="auto"/>
      </w:pPr>
      <w:r>
        <w:t>Article</w:t>
      </w:r>
      <w:r>
        <w:rPr>
          <w:spacing w:val="-3"/>
        </w:rPr>
        <w:t xml:space="preserve"> </w:t>
      </w:r>
      <w:r>
        <w:t>2.</w:t>
      </w:r>
    </w:p>
    <w:p w14:paraId="5B57BD89" w14:textId="77777777" w:rsidR="00617BAA" w:rsidRDefault="00225ACE" w:rsidP="008E12D9">
      <w:pPr>
        <w:spacing w:before="51" w:line="293" w:lineRule="auto"/>
        <w:ind w:left="2271"/>
        <w:rPr>
          <w:rFonts w:ascii="Arial"/>
          <w:b/>
          <w:sz w:val="20"/>
        </w:rPr>
      </w:pPr>
      <w:r>
        <w:rPr>
          <w:rFonts w:ascii="Arial"/>
          <w:b/>
          <w:sz w:val="20"/>
        </w:rPr>
        <w:t>Goal</w:t>
      </w:r>
      <w:r>
        <w:rPr>
          <w:rFonts w:ascii="Arial"/>
          <w:b/>
          <w:spacing w:val="-5"/>
          <w:sz w:val="20"/>
        </w:rPr>
        <w:t xml:space="preserve"> </w:t>
      </w:r>
      <w:r>
        <w:rPr>
          <w:rFonts w:ascii="Arial"/>
          <w:b/>
          <w:sz w:val="20"/>
        </w:rPr>
        <w:t>and</w:t>
      </w:r>
      <w:r>
        <w:rPr>
          <w:rFonts w:ascii="Arial"/>
          <w:b/>
          <w:spacing w:val="-4"/>
          <w:sz w:val="20"/>
        </w:rPr>
        <w:t xml:space="preserve"> </w:t>
      </w:r>
      <w:r>
        <w:rPr>
          <w:rFonts w:ascii="Arial"/>
          <w:b/>
          <w:sz w:val="20"/>
        </w:rPr>
        <w:t>resources</w:t>
      </w:r>
    </w:p>
    <w:p w14:paraId="500F0CEE" w14:textId="77777777" w:rsidR="00617BAA" w:rsidRDefault="00225ACE" w:rsidP="008E12D9">
      <w:pPr>
        <w:pStyle w:val="BodyText"/>
        <w:spacing w:before="51" w:line="293" w:lineRule="auto"/>
        <w:ind w:left="2271"/>
      </w:pPr>
      <w:r>
        <w:t>The</w:t>
      </w:r>
      <w:r>
        <w:rPr>
          <w:spacing w:val="-4"/>
        </w:rPr>
        <w:t xml:space="preserve"> </w:t>
      </w:r>
      <w:r>
        <w:t>Founding</w:t>
      </w:r>
      <w:r>
        <w:rPr>
          <w:spacing w:val="-3"/>
        </w:rPr>
        <w:t xml:space="preserve"> </w:t>
      </w:r>
      <w:r>
        <w:t>has</w:t>
      </w:r>
      <w:r>
        <w:rPr>
          <w:spacing w:val="-3"/>
        </w:rPr>
        <w:t xml:space="preserve"> </w:t>
      </w:r>
      <w:r>
        <w:t>ten</w:t>
      </w:r>
      <w:r>
        <w:rPr>
          <w:spacing w:val="-4"/>
        </w:rPr>
        <w:t xml:space="preserve"> </w:t>
      </w:r>
      <w:r>
        <w:t>goal</w:t>
      </w:r>
    </w:p>
    <w:p w14:paraId="6C6FF055" w14:textId="77777777" w:rsidR="00617BAA" w:rsidRPr="0076395C" w:rsidRDefault="00225ACE" w:rsidP="008E12D9">
      <w:pPr>
        <w:pStyle w:val="ListParagraph"/>
        <w:numPr>
          <w:ilvl w:val="0"/>
          <w:numId w:val="10"/>
        </w:numPr>
        <w:tabs>
          <w:tab w:val="left" w:pos="2696"/>
          <w:tab w:val="left" w:pos="2697"/>
          <w:tab w:val="left" w:pos="3121"/>
        </w:tabs>
        <w:spacing w:before="48" w:line="293" w:lineRule="auto"/>
        <w:ind w:right="1730" w:hanging="850"/>
        <w:rPr>
          <w:sz w:val="20"/>
          <w:highlight w:val="yellow"/>
        </w:rPr>
      </w:pPr>
      <w:r w:rsidRPr="0076395C">
        <w:rPr>
          <w:sz w:val="20"/>
          <w:highlight w:val="yellow"/>
        </w:rPr>
        <w:t xml:space="preserve">a. </w:t>
      </w:r>
      <w:r w:rsidRPr="0076395C">
        <w:rPr>
          <w:sz w:val="20"/>
          <w:highlight w:val="yellow"/>
        </w:rPr>
        <w:tab/>
        <w:t xml:space="preserve">ensuring </w:t>
      </w:r>
      <w:r w:rsidR="00116CDD" w:rsidRPr="0076395C">
        <w:rPr>
          <w:sz w:val="20"/>
          <w:highlight w:val="yellow"/>
        </w:rPr>
        <w:t>the continuity of … through integrated sustainable area development and sustainable business;</w:t>
      </w:r>
    </w:p>
    <w:p w14:paraId="1D63DFF9" w14:textId="77777777" w:rsidR="00617BAA" w:rsidRPr="0076395C" w:rsidRDefault="00225ACE" w:rsidP="008E12D9">
      <w:pPr>
        <w:pStyle w:val="BodyText"/>
        <w:spacing w:line="293" w:lineRule="auto"/>
        <w:ind w:left="3121" w:right="779"/>
        <w:rPr>
          <w:highlight w:val="yellow"/>
        </w:rPr>
      </w:pPr>
      <w:r w:rsidRPr="0076395C">
        <w:rPr>
          <w:highlight w:val="yellow"/>
        </w:rPr>
        <w:t>the</w:t>
      </w:r>
      <w:r w:rsidRPr="0076395C">
        <w:rPr>
          <w:spacing w:val="-7"/>
          <w:highlight w:val="yellow"/>
        </w:rPr>
        <w:t xml:space="preserve"> </w:t>
      </w:r>
      <w:r w:rsidRPr="0076395C">
        <w:rPr>
          <w:highlight w:val="yellow"/>
        </w:rPr>
        <w:t>continuity</w:t>
      </w:r>
      <w:r w:rsidRPr="0076395C">
        <w:rPr>
          <w:spacing w:val="-7"/>
          <w:highlight w:val="yellow"/>
        </w:rPr>
        <w:t xml:space="preserve"> </w:t>
      </w:r>
      <w:r w:rsidRPr="0076395C">
        <w:rPr>
          <w:highlight w:val="yellow"/>
        </w:rPr>
        <w:t>Re</w:t>
      </w:r>
      <w:r w:rsidRPr="0076395C">
        <w:rPr>
          <w:spacing w:val="-7"/>
          <w:highlight w:val="yellow"/>
        </w:rPr>
        <w:t xml:space="preserve"> </w:t>
      </w:r>
      <w:r w:rsidRPr="0076395C">
        <w:rPr>
          <w:highlight w:val="yellow"/>
        </w:rPr>
        <w:t>the</w:t>
      </w:r>
      <w:r w:rsidRPr="0076395C">
        <w:rPr>
          <w:spacing w:val="-7"/>
          <w:highlight w:val="yellow"/>
        </w:rPr>
        <w:t xml:space="preserve"> </w:t>
      </w:r>
      <w:r w:rsidRPr="0076395C">
        <w:rPr>
          <w:highlight w:val="yellow"/>
        </w:rPr>
        <w:t>cultural-historical</w:t>
      </w:r>
      <w:r w:rsidRPr="0076395C">
        <w:rPr>
          <w:spacing w:val="-3"/>
          <w:highlight w:val="yellow"/>
        </w:rPr>
        <w:t xml:space="preserve"> </w:t>
      </w:r>
      <w:r w:rsidRPr="0076395C">
        <w:rPr>
          <w:highlight w:val="yellow"/>
        </w:rPr>
        <w:t>value,</w:t>
      </w:r>
      <w:r w:rsidRPr="0076395C">
        <w:rPr>
          <w:spacing w:val="-6"/>
          <w:highlight w:val="yellow"/>
        </w:rPr>
        <w:t xml:space="preserve"> </w:t>
      </w:r>
      <w:r w:rsidRPr="0076395C">
        <w:rPr>
          <w:highlight w:val="yellow"/>
        </w:rPr>
        <w:t>the</w:t>
      </w:r>
      <w:r w:rsidRPr="0076395C">
        <w:rPr>
          <w:spacing w:val="-6"/>
          <w:highlight w:val="yellow"/>
        </w:rPr>
        <w:t xml:space="preserve"> </w:t>
      </w:r>
      <w:r w:rsidRPr="0076395C">
        <w:rPr>
          <w:highlight w:val="yellow"/>
        </w:rPr>
        <w:t>landscape</w:t>
      </w:r>
      <w:r w:rsidRPr="0076395C">
        <w:rPr>
          <w:spacing w:val="-7"/>
          <w:highlight w:val="yellow"/>
        </w:rPr>
        <w:t xml:space="preserve"> </w:t>
      </w:r>
      <w:r w:rsidRPr="0076395C">
        <w:rPr>
          <w:highlight w:val="yellow"/>
        </w:rPr>
        <w:t>value,</w:t>
      </w:r>
      <w:r w:rsidRPr="0076395C">
        <w:rPr>
          <w:spacing w:val="-52"/>
          <w:highlight w:val="yellow"/>
        </w:rPr>
        <w:t xml:space="preserve"> </w:t>
      </w:r>
      <w:r w:rsidRPr="0076395C">
        <w:rPr>
          <w:highlight w:val="yellow"/>
        </w:rPr>
        <w:t>the ecological value, sustainable agriculture, biodiversity, circularity, inclusivity, the residential function, the</w:t>
      </w:r>
      <w:r w:rsidRPr="0076395C">
        <w:rPr>
          <w:spacing w:val="1"/>
          <w:highlight w:val="yellow"/>
        </w:rPr>
        <w:t xml:space="preserve"> </w:t>
      </w:r>
      <w:r w:rsidRPr="0076395C">
        <w:rPr>
          <w:highlight w:val="yellow"/>
        </w:rPr>
        <w:t xml:space="preserve">economic value, the connection with the local community </w:t>
      </w:r>
      <w:r w:rsidRPr="0076395C">
        <w:rPr>
          <w:spacing w:val="1"/>
          <w:highlight w:val="yellow"/>
        </w:rPr>
        <w:t xml:space="preserve">of the Area </w:t>
      </w:r>
      <w:r w:rsidRPr="0076395C">
        <w:rPr>
          <w:highlight w:val="yellow"/>
        </w:rPr>
        <w:t>and the development of these aspects in accordance with the</w:t>
      </w:r>
      <w:r w:rsidRPr="0076395C">
        <w:rPr>
          <w:spacing w:val="1"/>
          <w:highlight w:val="yellow"/>
        </w:rPr>
        <w:t xml:space="preserve"> </w:t>
      </w:r>
      <w:r w:rsidRPr="0076395C">
        <w:rPr>
          <w:highlight w:val="yellow"/>
        </w:rPr>
        <w:t>definition</w:t>
      </w:r>
      <w:r w:rsidRPr="0076395C">
        <w:rPr>
          <w:spacing w:val="-1"/>
          <w:highlight w:val="yellow"/>
        </w:rPr>
        <w:t xml:space="preserve"> </w:t>
      </w:r>
      <w:r w:rsidRPr="0076395C">
        <w:rPr>
          <w:highlight w:val="yellow"/>
        </w:rPr>
        <w:t>by</w:t>
      </w:r>
      <w:r w:rsidRPr="0076395C">
        <w:rPr>
          <w:spacing w:val="-2"/>
          <w:highlight w:val="yellow"/>
        </w:rPr>
        <w:t xml:space="preserve"> </w:t>
      </w:r>
      <w:r w:rsidRPr="0076395C">
        <w:rPr>
          <w:highlight w:val="yellow"/>
        </w:rPr>
        <w:t>sustainable</w:t>
      </w:r>
      <w:r w:rsidRPr="0076395C">
        <w:rPr>
          <w:spacing w:val="-2"/>
          <w:highlight w:val="yellow"/>
        </w:rPr>
        <w:t xml:space="preserve"> </w:t>
      </w:r>
      <w:r w:rsidRPr="0076395C">
        <w:rPr>
          <w:highlight w:val="yellow"/>
        </w:rPr>
        <w:t>development</w:t>
      </w:r>
      <w:r w:rsidRPr="0076395C">
        <w:rPr>
          <w:spacing w:val="-1"/>
          <w:highlight w:val="yellow"/>
        </w:rPr>
        <w:t xml:space="preserve"> </w:t>
      </w:r>
      <w:r w:rsidRPr="0076395C">
        <w:rPr>
          <w:highlight w:val="yellow"/>
        </w:rPr>
        <w:t>by</w:t>
      </w:r>
      <w:r w:rsidRPr="0076395C">
        <w:rPr>
          <w:spacing w:val="-2"/>
          <w:highlight w:val="yellow"/>
        </w:rPr>
        <w:t xml:space="preserve"> </w:t>
      </w:r>
      <w:r w:rsidRPr="0076395C">
        <w:rPr>
          <w:highlight w:val="yellow"/>
        </w:rPr>
        <w:t>the United Nations.</w:t>
      </w:r>
    </w:p>
    <w:p w14:paraId="1B9406EF" w14:textId="77777777" w:rsidR="00617BAA" w:rsidRPr="0076395C" w:rsidRDefault="00225ACE" w:rsidP="008E12D9">
      <w:pPr>
        <w:pStyle w:val="BodyText"/>
        <w:tabs>
          <w:tab w:val="left" w:pos="3121"/>
        </w:tabs>
        <w:spacing w:line="293" w:lineRule="auto"/>
        <w:ind w:left="3121" w:right="1699" w:hanging="425"/>
        <w:rPr>
          <w:highlight w:val="yellow"/>
        </w:rPr>
      </w:pPr>
      <w:r w:rsidRPr="0076395C">
        <w:rPr>
          <w:highlight w:val="yellow"/>
        </w:rPr>
        <w:t xml:space="preserve">b. </w:t>
      </w:r>
      <w:r w:rsidRPr="0076395C">
        <w:rPr>
          <w:highlight w:val="yellow"/>
        </w:rPr>
        <w:tab/>
        <w:t>to serve as an experimental and exemplary function for integral sustainability</w:t>
      </w:r>
      <w:r w:rsidRPr="0076395C">
        <w:rPr>
          <w:spacing w:val="-53"/>
          <w:highlight w:val="yellow"/>
        </w:rPr>
        <w:t xml:space="preserve"> </w:t>
      </w:r>
      <w:r w:rsidRPr="0076395C">
        <w:rPr>
          <w:highlight w:val="yellow"/>
        </w:rPr>
        <w:t>area management and transition leadership;</w:t>
      </w:r>
    </w:p>
    <w:p w14:paraId="18DAD080" w14:textId="77777777" w:rsidR="00617BAA" w:rsidRDefault="00225ACE" w:rsidP="008E12D9">
      <w:pPr>
        <w:pStyle w:val="BodyText"/>
        <w:spacing w:line="293" w:lineRule="auto"/>
        <w:ind w:left="3121" w:right="779"/>
      </w:pPr>
      <w:r w:rsidRPr="0076395C">
        <w:rPr>
          <w:highlight w:val="yellow"/>
        </w:rPr>
        <w:t>Integrated sustainable area management is understood to mean administrative</w:t>
      </w:r>
      <w:r w:rsidRPr="0076395C">
        <w:rPr>
          <w:spacing w:val="1"/>
          <w:highlight w:val="yellow"/>
        </w:rPr>
        <w:t xml:space="preserve"> </w:t>
      </w:r>
      <w:r w:rsidRPr="0076395C">
        <w:rPr>
          <w:highlight w:val="yellow"/>
        </w:rPr>
        <w:t>cooperation and division of tasks between those involved with the Foundation</w:t>
      </w:r>
      <w:r w:rsidRPr="0076395C">
        <w:rPr>
          <w:spacing w:val="1"/>
          <w:highlight w:val="yellow"/>
        </w:rPr>
        <w:t xml:space="preserve"> </w:t>
      </w:r>
      <w:r w:rsidRPr="0076395C">
        <w:rPr>
          <w:highlight w:val="yellow"/>
        </w:rPr>
        <w:t>scientists, citizens, governments, businesses and non-profit facilities;</w:t>
      </w:r>
      <w:r w:rsidRPr="0076395C">
        <w:rPr>
          <w:spacing w:val="1"/>
          <w:highlight w:val="yellow"/>
        </w:rPr>
        <w:t xml:space="preserve"> </w:t>
      </w:r>
      <w:r w:rsidRPr="0076395C">
        <w:rPr>
          <w:highlight w:val="yellow"/>
        </w:rPr>
        <w:t>under</w:t>
      </w:r>
      <w:r w:rsidRPr="0076395C">
        <w:rPr>
          <w:spacing w:val="-6"/>
          <w:highlight w:val="yellow"/>
        </w:rPr>
        <w:t xml:space="preserve"> </w:t>
      </w:r>
      <w:r w:rsidRPr="0076395C">
        <w:rPr>
          <w:highlight w:val="yellow"/>
        </w:rPr>
        <w:t>non-profit</w:t>
      </w:r>
      <w:r w:rsidRPr="0076395C">
        <w:rPr>
          <w:spacing w:val="-7"/>
          <w:highlight w:val="yellow"/>
        </w:rPr>
        <w:t xml:space="preserve"> </w:t>
      </w:r>
      <w:r w:rsidRPr="0076395C">
        <w:rPr>
          <w:highlight w:val="yellow"/>
        </w:rPr>
        <w:t>facilities</w:t>
      </w:r>
      <w:r w:rsidRPr="0076395C">
        <w:rPr>
          <w:spacing w:val="-6"/>
          <w:highlight w:val="yellow"/>
        </w:rPr>
        <w:t xml:space="preserve"> </w:t>
      </w:r>
      <w:r w:rsidRPr="0076395C">
        <w:rPr>
          <w:highlight w:val="yellow"/>
        </w:rPr>
        <w:t>become</w:t>
      </w:r>
      <w:r w:rsidRPr="0076395C">
        <w:rPr>
          <w:spacing w:val="-8"/>
          <w:highlight w:val="yellow"/>
        </w:rPr>
        <w:t xml:space="preserve"> </w:t>
      </w:r>
      <w:r w:rsidRPr="0076395C">
        <w:rPr>
          <w:highlight w:val="yellow"/>
        </w:rPr>
        <w:t>to hear</w:t>
      </w:r>
      <w:r w:rsidRPr="0076395C">
        <w:rPr>
          <w:spacing w:val="-6"/>
          <w:highlight w:val="yellow"/>
        </w:rPr>
        <w:t xml:space="preserve"> </w:t>
      </w:r>
      <w:r w:rsidRPr="0076395C">
        <w:rPr>
          <w:highlight w:val="yellow"/>
        </w:rPr>
        <w:t>institutions</w:t>
      </w:r>
      <w:r w:rsidRPr="0076395C">
        <w:rPr>
          <w:spacing w:val="-9"/>
          <w:highlight w:val="yellow"/>
        </w:rPr>
        <w:t xml:space="preserve"> </w:t>
      </w:r>
      <w:r w:rsidRPr="0076395C">
        <w:rPr>
          <w:highlight w:val="yellow"/>
        </w:rPr>
        <w:t>and</w:t>
      </w:r>
      <w:r w:rsidRPr="0076395C">
        <w:rPr>
          <w:spacing w:val="-8"/>
          <w:highlight w:val="yellow"/>
        </w:rPr>
        <w:t xml:space="preserve"> </w:t>
      </w:r>
      <w:r w:rsidRPr="0076395C">
        <w:rPr>
          <w:highlight w:val="yellow"/>
        </w:rPr>
        <w:t>citizen initiatives</w:t>
      </w:r>
      <w:r w:rsidRPr="0076395C">
        <w:rPr>
          <w:spacing w:val="-52"/>
          <w:highlight w:val="yellow"/>
        </w:rPr>
        <w:t xml:space="preserve"> </w:t>
      </w:r>
      <w:r w:rsidRPr="0076395C">
        <w:rPr>
          <w:highlight w:val="yellow"/>
        </w:rPr>
        <w:t>for</w:t>
      </w:r>
      <w:r w:rsidRPr="0076395C">
        <w:rPr>
          <w:spacing w:val="1"/>
          <w:highlight w:val="yellow"/>
        </w:rPr>
        <w:t xml:space="preserve"> </w:t>
      </w:r>
      <w:r w:rsidRPr="0076395C">
        <w:rPr>
          <w:highlight w:val="yellow"/>
        </w:rPr>
        <w:t>education, care,</w:t>
      </w:r>
      <w:r w:rsidRPr="0076395C">
        <w:rPr>
          <w:spacing w:val="-2"/>
          <w:highlight w:val="yellow"/>
        </w:rPr>
        <w:t xml:space="preserve"> </w:t>
      </w:r>
      <w:r w:rsidRPr="0076395C">
        <w:rPr>
          <w:highlight w:val="yellow"/>
        </w:rPr>
        <w:t>sports, culture</w:t>
      </w:r>
      <w:r w:rsidRPr="0076395C">
        <w:rPr>
          <w:spacing w:val="-2"/>
          <w:highlight w:val="yellow"/>
        </w:rPr>
        <w:t xml:space="preserve"> </w:t>
      </w:r>
      <w:r w:rsidRPr="0076395C">
        <w:rPr>
          <w:highlight w:val="yellow"/>
        </w:rPr>
        <w:t>and worldview,</w:t>
      </w:r>
    </w:p>
    <w:p w14:paraId="1D7D7187" w14:textId="77777777" w:rsidR="00617BAA" w:rsidRDefault="00225ACE" w:rsidP="008E12D9">
      <w:pPr>
        <w:pStyle w:val="BodyText"/>
        <w:spacing w:line="293" w:lineRule="auto"/>
        <w:ind w:right="895"/>
      </w:pPr>
      <w:r>
        <w:t>as well as everything related to the foregoing in the broadest sense or belonging thereto</w:t>
      </w:r>
      <w:r>
        <w:rPr>
          <w:spacing w:val="-53"/>
        </w:rPr>
        <w:t xml:space="preserve"> </w:t>
      </w:r>
      <w:r>
        <w:t>conducive</w:t>
      </w:r>
      <w:r>
        <w:rPr>
          <w:spacing w:val="-1"/>
        </w:rPr>
        <w:t xml:space="preserve"> </w:t>
      </w:r>
      <w:r>
        <w:t>can</w:t>
      </w:r>
      <w:r>
        <w:rPr>
          <w:spacing w:val="-2"/>
        </w:rPr>
        <w:t xml:space="preserve"> </w:t>
      </w:r>
      <w:r>
        <w:t>are.</w:t>
      </w:r>
    </w:p>
    <w:p w14:paraId="70791644" w14:textId="77777777" w:rsidR="00617BAA" w:rsidRDefault="00225ACE" w:rsidP="008E12D9">
      <w:pPr>
        <w:pStyle w:val="ListParagraph"/>
        <w:numPr>
          <w:ilvl w:val="0"/>
          <w:numId w:val="10"/>
        </w:numPr>
        <w:tabs>
          <w:tab w:val="left" w:pos="2696"/>
          <w:tab w:val="left" w:pos="2697"/>
        </w:tabs>
        <w:spacing w:line="293" w:lineRule="auto"/>
        <w:ind w:left="2696" w:right="859"/>
        <w:rPr>
          <w:sz w:val="20"/>
        </w:rPr>
      </w:pPr>
      <w:r>
        <w:rPr>
          <w:sz w:val="20"/>
        </w:rPr>
        <w:t>The</w:t>
      </w:r>
      <w:r>
        <w:rPr>
          <w:spacing w:val="-5"/>
          <w:sz w:val="20"/>
        </w:rPr>
        <w:t xml:space="preserve"> </w:t>
      </w:r>
      <w:r>
        <w:rPr>
          <w:sz w:val="20"/>
        </w:rPr>
        <w:t>Founding</w:t>
      </w:r>
      <w:r>
        <w:rPr>
          <w:spacing w:val="-5"/>
          <w:sz w:val="20"/>
        </w:rPr>
        <w:t xml:space="preserve"> </w:t>
      </w:r>
      <w:r>
        <w:rPr>
          <w:sz w:val="20"/>
        </w:rPr>
        <w:t>can</w:t>
      </w:r>
      <w:r>
        <w:rPr>
          <w:spacing w:val="-5"/>
          <w:sz w:val="20"/>
        </w:rPr>
        <w:t xml:space="preserve"> </w:t>
      </w:r>
      <w:r>
        <w:rPr>
          <w:sz w:val="20"/>
        </w:rPr>
        <w:t>her</w:t>
      </w:r>
      <w:r>
        <w:rPr>
          <w:spacing w:val="-4"/>
          <w:sz w:val="20"/>
        </w:rPr>
        <w:t xml:space="preserve"> </w:t>
      </w:r>
      <w:r>
        <w:rPr>
          <w:sz w:val="20"/>
        </w:rPr>
        <w:t>goal</w:t>
      </w:r>
      <w:r>
        <w:rPr>
          <w:spacing w:val="-3"/>
          <w:sz w:val="20"/>
        </w:rPr>
        <w:t xml:space="preserve"> </w:t>
      </w:r>
      <w:r>
        <w:rPr>
          <w:sz w:val="20"/>
        </w:rPr>
        <w:t>pursue</w:t>
      </w:r>
      <w:r>
        <w:rPr>
          <w:spacing w:val="-6"/>
          <w:sz w:val="20"/>
        </w:rPr>
        <w:t xml:space="preserve"> </w:t>
      </w:r>
      <w:r>
        <w:rPr>
          <w:sz w:val="20"/>
        </w:rPr>
        <w:t>of</w:t>
      </w:r>
      <w:r>
        <w:rPr>
          <w:spacing w:val="-5"/>
          <w:sz w:val="20"/>
        </w:rPr>
        <w:t xml:space="preserve"> </w:t>
      </w:r>
      <w:r>
        <w:rPr>
          <w:sz w:val="20"/>
        </w:rPr>
        <w:t>all</w:t>
      </w:r>
      <w:r>
        <w:rPr>
          <w:spacing w:val="-2"/>
          <w:sz w:val="20"/>
        </w:rPr>
        <w:t xml:space="preserve"> </w:t>
      </w:r>
      <w:r>
        <w:rPr>
          <w:sz w:val="20"/>
        </w:rPr>
        <w:t>lawful</w:t>
      </w:r>
      <w:r>
        <w:rPr>
          <w:spacing w:val="-4"/>
          <w:sz w:val="20"/>
        </w:rPr>
        <w:t xml:space="preserve"> </w:t>
      </w:r>
      <w:r>
        <w:rPr>
          <w:sz w:val="20"/>
        </w:rPr>
        <w:t>agents, including</w:t>
      </w:r>
      <w:r>
        <w:rPr>
          <w:spacing w:val="-5"/>
          <w:sz w:val="20"/>
        </w:rPr>
        <w:t xml:space="preserve"> </w:t>
      </w:r>
      <w:r>
        <w:rPr>
          <w:sz w:val="20"/>
        </w:rPr>
        <w:t>of</w:t>
      </w:r>
      <w:r>
        <w:rPr>
          <w:spacing w:val="-5"/>
          <w:sz w:val="20"/>
        </w:rPr>
        <w:t xml:space="preserve"> </w:t>
      </w:r>
      <w:r>
        <w:rPr>
          <w:sz w:val="20"/>
        </w:rPr>
        <w:t>name</w:t>
      </w:r>
      <w:r>
        <w:rPr>
          <w:spacing w:val="-52"/>
          <w:sz w:val="20"/>
        </w:rPr>
        <w:t xml:space="preserve"> </w:t>
      </w:r>
      <w:r>
        <w:rPr>
          <w:sz w:val="20"/>
        </w:rPr>
        <w:t>Through:</w:t>
      </w:r>
    </w:p>
    <w:p w14:paraId="705820D1" w14:textId="77777777" w:rsidR="00617BAA" w:rsidRDefault="00225ACE" w:rsidP="008E12D9">
      <w:pPr>
        <w:pStyle w:val="ListParagraph"/>
        <w:numPr>
          <w:ilvl w:val="1"/>
          <w:numId w:val="10"/>
        </w:numPr>
        <w:tabs>
          <w:tab w:val="left" w:pos="3121"/>
          <w:tab w:val="left" w:pos="3122"/>
        </w:tabs>
        <w:spacing w:line="293" w:lineRule="auto"/>
        <w:ind w:right="1336"/>
        <w:rPr>
          <w:sz w:val="20"/>
        </w:rPr>
      </w:pPr>
      <w:r>
        <w:rPr>
          <w:sz w:val="20"/>
        </w:rPr>
        <w:t>It</w:t>
      </w:r>
      <w:r>
        <w:rPr>
          <w:spacing w:val="-4"/>
          <w:sz w:val="20"/>
        </w:rPr>
        <w:t xml:space="preserve"> </w:t>
      </w:r>
      <w:r>
        <w:rPr>
          <w:sz w:val="20"/>
        </w:rPr>
        <w:t>acquire</w:t>
      </w:r>
      <w:r>
        <w:rPr>
          <w:spacing w:val="-4"/>
          <w:sz w:val="20"/>
        </w:rPr>
        <w:t xml:space="preserve"> </w:t>
      </w:r>
      <w:r>
        <w:rPr>
          <w:sz w:val="20"/>
        </w:rPr>
        <w:t>and</w:t>
      </w:r>
      <w:r>
        <w:rPr>
          <w:spacing w:val="-4"/>
          <w:sz w:val="20"/>
        </w:rPr>
        <w:t xml:space="preserve"> </w:t>
      </w:r>
      <w:r>
        <w:rPr>
          <w:sz w:val="20"/>
        </w:rPr>
        <w:t>for</w:t>
      </w:r>
      <w:r>
        <w:rPr>
          <w:spacing w:val="-5"/>
          <w:sz w:val="20"/>
        </w:rPr>
        <w:t xml:space="preserve"> </w:t>
      </w:r>
      <w:r>
        <w:rPr>
          <w:sz w:val="20"/>
        </w:rPr>
        <w:t>indefinite</w:t>
      </w:r>
      <w:r>
        <w:rPr>
          <w:spacing w:val="-6"/>
          <w:sz w:val="20"/>
        </w:rPr>
        <w:t xml:space="preserve"> </w:t>
      </w:r>
      <w:r>
        <w:rPr>
          <w:sz w:val="20"/>
        </w:rPr>
        <w:t>time</w:t>
      </w:r>
      <w:r>
        <w:rPr>
          <w:spacing w:val="-3"/>
          <w:sz w:val="20"/>
        </w:rPr>
        <w:t xml:space="preserve"> </w:t>
      </w:r>
      <w:r>
        <w:rPr>
          <w:sz w:val="20"/>
        </w:rPr>
        <w:t>in</w:t>
      </w:r>
      <w:r>
        <w:rPr>
          <w:spacing w:val="-4"/>
          <w:sz w:val="20"/>
        </w:rPr>
        <w:t xml:space="preserve"> </w:t>
      </w:r>
      <w:r>
        <w:rPr>
          <w:sz w:val="20"/>
        </w:rPr>
        <w:t>property</w:t>
      </w:r>
      <w:r>
        <w:rPr>
          <w:spacing w:val="-1"/>
          <w:sz w:val="20"/>
        </w:rPr>
        <w:t xml:space="preserve"> </w:t>
      </w:r>
      <w:r>
        <w:rPr>
          <w:sz w:val="20"/>
        </w:rPr>
        <w:t>retain</w:t>
      </w:r>
      <w:r>
        <w:rPr>
          <w:spacing w:val="-4"/>
          <w:sz w:val="20"/>
        </w:rPr>
        <w:t xml:space="preserve"> </w:t>
      </w:r>
      <w:r>
        <w:rPr>
          <w:sz w:val="20"/>
        </w:rPr>
        <w:t>by</w:t>
      </w:r>
      <w:r>
        <w:rPr>
          <w:spacing w:val="-6"/>
          <w:sz w:val="20"/>
        </w:rPr>
        <w:t xml:space="preserve"> </w:t>
      </w:r>
      <w:r w:rsidR="0076395C">
        <w:rPr>
          <w:sz w:val="20"/>
        </w:rPr>
        <w:t>…;</w:t>
      </w:r>
    </w:p>
    <w:p w14:paraId="7FEFE456" w14:textId="77777777" w:rsidR="00617BAA" w:rsidRPr="0076395C" w:rsidRDefault="00225ACE" w:rsidP="008E12D9">
      <w:pPr>
        <w:pStyle w:val="ListParagraph"/>
        <w:numPr>
          <w:ilvl w:val="1"/>
          <w:numId w:val="10"/>
        </w:numPr>
        <w:tabs>
          <w:tab w:val="left" w:pos="3121"/>
          <w:tab w:val="left" w:pos="3122"/>
        </w:tabs>
        <w:spacing w:line="293" w:lineRule="auto"/>
        <w:ind w:right="1881"/>
        <w:rPr>
          <w:sz w:val="20"/>
          <w:highlight w:val="yellow"/>
        </w:rPr>
      </w:pPr>
      <w:r w:rsidRPr="0076395C">
        <w:rPr>
          <w:sz w:val="20"/>
          <w:highlight w:val="yellow"/>
        </w:rPr>
        <w:t>It</w:t>
      </w:r>
      <w:r w:rsidRPr="0076395C">
        <w:rPr>
          <w:spacing w:val="-5"/>
          <w:sz w:val="20"/>
          <w:highlight w:val="yellow"/>
        </w:rPr>
        <w:t xml:space="preserve"> </w:t>
      </w:r>
      <w:r w:rsidRPr="0076395C">
        <w:rPr>
          <w:sz w:val="20"/>
          <w:highlight w:val="yellow"/>
        </w:rPr>
        <w:t>statutory</w:t>
      </w:r>
      <w:r w:rsidRPr="0076395C">
        <w:rPr>
          <w:spacing w:val="-4"/>
          <w:sz w:val="20"/>
          <w:highlight w:val="yellow"/>
        </w:rPr>
        <w:t xml:space="preserve"> </w:t>
      </w:r>
      <w:r w:rsidRPr="0076395C">
        <w:rPr>
          <w:sz w:val="20"/>
          <w:highlight w:val="yellow"/>
        </w:rPr>
        <w:t>set</w:t>
      </w:r>
      <w:r w:rsidRPr="0076395C">
        <w:rPr>
          <w:spacing w:val="-3"/>
          <w:sz w:val="20"/>
          <w:highlight w:val="yellow"/>
        </w:rPr>
        <w:t xml:space="preserve"> </w:t>
      </w:r>
      <w:r w:rsidRPr="0076395C">
        <w:rPr>
          <w:sz w:val="20"/>
          <w:highlight w:val="yellow"/>
        </w:rPr>
        <w:t>and</w:t>
      </w:r>
      <w:r w:rsidRPr="0076395C">
        <w:rPr>
          <w:spacing w:val="-4"/>
          <w:sz w:val="20"/>
          <w:highlight w:val="yellow"/>
        </w:rPr>
        <w:t xml:space="preserve"> </w:t>
      </w:r>
      <w:r w:rsidRPr="0076395C">
        <w:rPr>
          <w:sz w:val="20"/>
          <w:highlight w:val="yellow"/>
        </w:rPr>
        <w:t>Unpleasant</w:t>
      </w:r>
      <w:r w:rsidRPr="0076395C">
        <w:rPr>
          <w:spacing w:val="-5"/>
          <w:sz w:val="20"/>
          <w:highlight w:val="yellow"/>
        </w:rPr>
        <w:t xml:space="preserve"> </w:t>
      </w:r>
      <w:r w:rsidRPr="0076395C">
        <w:rPr>
          <w:sz w:val="20"/>
          <w:highlight w:val="yellow"/>
        </w:rPr>
        <w:t>need</w:t>
      </w:r>
      <w:r w:rsidRPr="0076395C">
        <w:rPr>
          <w:spacing w:val="-5"/>
          <w:sz w:val="20"/>
          <w:highlight w:val="yellow"/>
        </w:rPr>
        <w:t xml:space="preserve"> </w:t>
      </w:r>
      <w:r w:rsidRPr="0076395C">
        <w:rPr>
          <w:sz w:val="20"/>
          <w:highlight w:val="yellow"/>
        </w:rPr>
        <w:t>adjust</w:t>
      </w:r>
      <w:r w:rsidRPr="0076395C">
        <w:rPr>
          <w:spacing w:val="-4"/>
          <w:sz w:val="20"/>
          <w:highlight w:val="yellow"/>
        </w:rPr>
        <w:t xml:space="preserve"> </w:t>
      </w:r>
      <w:r w:rsidRPr="0076395C">
        <w:rPr>
          <w:sz w:val="20"/>
          <w:highlight w:val="yellow"/>
        </w:rPr>
        <w:t>by</w:t>
      </w:r>
      <w:r w:rsidRPr="0076395C">
        <w:rPr>
          <w:spacing w:val="-5"/>
          <w:sz w:val="20"/>
          <w:highlight w:val="yellow"/>
        </w:rPr>
        <w:t xml:space="preserve"> </w:t>
      </w:r>
      <w:r w:rsidRPr="0076395C">
        <w:rPr>
          <w:sz w:val="20"/>
          <w:highlight w:val="yellow"/>
        </w:rPr>
        <w:t>An</w:t>
      </w:r>
      <w:r w:rsidRPr="0076395C">
        <w:rPr>
          <w:spacing w:val="-6"/>
          <w:sz w:val="20"/>
          <w:highlight w:val="yellow"/>
        </w:rPr>
        <w:t xml:space="preserve"> </w:t>
      </w:r>
      <w:r w:rsidRPr="0076395C">
        <w:rPr>
          <w:sz w:val="20"/>
          <w:highlight w:val="yellow"/>
        </w:rPr>
        <w:t>goal-oriented</w:t>
      </w:r>
      <w:r w:rsidRPr="0076395C">
        <w:rPr>
          <w:spacing w:val="-53"/>
          <w:sz w:val="20"/>
          <w:highlight w:val="yellow"/>
        </w:rPr>
        <w:t xml:space="preserve"> </w:t>
      </w:r>
      <w:r w:rsidRPr="0076395C">
        <w:rPr>
          <w:sz w:val="20"/>
          <w:highlight w:val="yellow"/>
        </w:rPr>
        <w:t>form of government;</w:t>
      </w:r>
    </w:p>
    <w:p w14:paraId="3117C588" w14:textId="77777777" w:rsidR="00617BAA" w:rsidRDefault="00225ACE" w:rsidP="008E12D9">
      <w:pPr>
        <w:pStyle w:val="ListParagraph"/>
        <w:numPr>
          <w:ilvl w:val="1"/>
          <w:numId w:val="10"/>
        </w:numPr>
        <w:tabs>
          <w:tab w:val="left" w:pos="3121"/>
          <w:tab w:val="left" w:pos="3122"/>
        </w:tabs>
        <w:spacing w:line="293" w:lineRule="auto"/>
        <w:ind w:hanging="426"/>
        <w:rPr>
          <w:sz w:val="20"/>
        </w:rPr>
      </w:pPr>
      <w:r>
        <w:rPr>
          <w:sz w:val="20"/>
        </w:rPr>
        <w:t>management</w:t>
      </w:r>
      <w:r>
        <w:rPr>
          <w:spacing w:val="-5"/>
          <w:sz w:val="20"/>
        </w:rPr>
        <w:t xml:space="preserve"> </w:t>
      </w:r>
      <w:r>
        <w:rPr>
          <w:sz w:val="20"/>
        </w:rPr>
        <w:t>and</w:t>
      </w:r>
      <w:r>
        <w:rPr>
          <w:spacing w:val="-3"/>
          <w:sz w:val="20"/>
        </w:rPr>
        <w:t xml:space="preserve"> </w:t>
      </w:r>
      <w:r>
        <w:rPr>
          <w:sz w:val="20"/>
        </w:rPr>
        <w:t>exploitation</w:t>
      </w:r>
      <w:r>
        <w:rPr>
          <w:spacing w:val="-3"/>
          <w:sz w:val="20"/>
        </w:rPr>
        <w:t xml:space="preserve"> </w:t>
      </w:r>
      <w:r>
        <w:rPr>
          <w:sz w:val="20"/>
        </w:rPr>
        <w:t>by</w:t>
      </w:r>
      <w:r>
        <w:rPr>
          <w:spacing w:val="-4"/>
          <w:sz w:val="20"/>
        </w:rPr>
        <w:t xml:space="preserve"> </w:t>
      </w:r>
      <w:r w:rsidR="0076395C">
        <w:rPr>
          <w:sz w:val="20"/>
        </w:rPr>
        <w:t>…</w:t>
      </w:r>
      <w:r>
        <w:rPr>
          <w:spacing w:val="-5"/>
          <w:sz w:val="20"/>
        </w:rPr>
        <w:t xml:space="preserve"> </w:t>
      </w:r>
      <w:r>
        <w:rPr>
          <w:sz w:val="20"/>
        </w:rPr>
        <w:t>and,</w:t>
      </w:r>
    </w:p>
    <w:p w14:paraId="7801C9D8" w14:textId="77777777" w:rsidR="00617BAA" w:rsidRPr="0076395C" w:rsidRDefault="00225ACE" w:rsidP="008E12D9">
      <w:pPr>
        <w:pStyle w:val="ListParagraph"/>
        <w:numPr>
          <w:ilvl w:val="1"/>
          <w:numId w:val="10"/>
        </w:numPr>
        <w:tabs>
          <w:tab w:val="left" w:pos="3121"/>
          <w:tab w:val="left" w:pos="3122"/>
        </w:tabs>
        <w:spacing w:before="49" w:line="293" w:lineRule="auto"/>
        <w:ind w:right="1038"/>
        <w:rPr>
          <w:sz w:val="20"/>
          <w:highlight w:val="yellow"/>
        </w:rPr>
      </w:pPr>
      <w:r w:rsidRPr="0076395C">
        <w:rPr>
          <w:sz w:val="20"/>
          <w:highlight w:val="yellow"/>
        </w:rPr>
        <w:t>It</w:t>
      </w:r>
      <w:r w:rsidRPr="0076395C">
        <w:rPr>
          <w:spacing w:val="-6"/>
          <w:sz w:val="20"/>
          <w:highlight w:val="yellow"/>
        </w:rPr>
        <w:t xml:space="preserve"> </w:t>
      </w:r>
      <w:r w:rsidRPr="0076395C">
        <w:rPr>
          <w:sz w:val="20"/>
          <w:highlight w:val="yellow"/>
        </w:rPr>
        <w:t>facilitate</w:t>
      </w:r>
      <w:r w:rsidRPr="0076395C">
        <w:rPr>
          <w:spacing w:val="-4"/>
          <w:sz w:val="20"/>
          <w:highlight w:val="yellow"/>
        </w:rPr>
        <w:t xml:space="preserve"> </w:t>
      </w:r>
      <w:r w:rsidRPr="0076395C">
        <w:rPr>
          <w:sz w:val="20"/>
          <w:highlight w:val="yellow"/>
        </w:rPr>
        <w:t>by</w:t>
      </w:r>
      <w:r w:rsidRPr="0076395C">
        <w:rPr>
          <w:spacing w:val="-4"/>
          <w:sz w:val="20"/>
          <w:highlight w:val="yellow"/>
        </w:rPr>
        <w:t xml:space="preserve"> </w:t>
      </w:r>
      <w:r w:rsidRPr="0076395C">
        <w:rPr>
          <w:sz w:val="20"/>
          <w:highlight w:val="yellow"/>
        </w:rPr>
        <w:t>and</w:t>
      </w:r>
      <w:r w:rsidRPr="0076395C">
        <w:rPr>
          <w:spacing w:val="-5"/>
          <w:sz w:val="20"/>
          <w:highlight w:val="yellow"/>
        </w:rPr>
        <w:t xml:space="preserve"> </w:t>
      </w:r>
      <w:r w:rsidRPr="0076395C">
        <w:rPr>
          <w:sz w:val="20"/>
          <w:highlight w:val="yellow"/>
        </w:rPr>
        <w:t>participate</w:t>
      </w:r>
      <w:r w:rsidRPr="0076395C">
        <w:rPr>
          <w:spacing w:val="-4"/>
          <w:sz w:val="20"/>
          <w:highlight w:val="yellow"/>
        </w:rPr>
        <w:t xml:space="preserve"> </w:t>
      </w:r>
      <w:r w:rsidRPr="0076395C">
        <w:rPr>
          <w:sz w:val="20"/>
          <w:highlight w:val="yellow"/>
        </w:rPr>
        <w:t>in</w:t>
      </w:r>
      <w:r w:rsidRPr="0076395C">
        <w:rPr>
          <w:spacing w:val="-4"/>
          <w:sz w:val="20"/>
          <w:highlight w:val="yellow"/>
        </w:rPr>
        <w:t xml:space="preserve"> </w:t>
      </w:r>
      <w:r w:rsidRPr="0076395C">
        <w:rPr>
          <w:sz w:val="20"/>
          <w:highlight w:val="yellow"/>
        </w:rPr>
        <w:t>public</w:t>
      </w:r>
      <w:r w:rsidRPr="0076395C">
        <w:rPr>
          <w:spacing w:val="-6"/>
          <w:sz w:val="20"/>
          <w:highlight w:val="yellow"/>
        </w:rPr>
        <w:t xml:space="preserve"> </w:t>
      </w:r>
      <w:r w:rsidRPr="0076395C">
        <w:rPr>
          <w:sz w:val="20"/>
          <w:highlight w:val="yellow"/>
        </w:rPr>
        <w:t>debate</w:t>
      </w:r>
      <w:r w:rsidRPr="0076395C">
        <w:rPr>
          <w:spacing w:val="-3"/>
          <w:sz w:val="20"/>
          <w:highlight w:val="yellow"/>
        </w:rPr>
        <w:t xml:space="preserve"> </w:t>
      </w:r>
      <w:r w:rsidRPr="0076395C">
        <w:rPr>
          <w:sz w:val="20"/>
          <w:highlight w:val="yellow"/>
        </w:rPr>
        <w:t>about</w:t>
      </w:r>
      <w:r w:rsidRPr="0076395C">
        <w:rPr>
          <w:spacing w:val="-6"/>
          <w:sz w:val="20"/>
          <w:highlight w:val="yellow"/>
        </w:rPr>
        <w:t xml:space="preserve"> </w:t>
      </w:r>
      <w:r w:rsidRPr="0076395C">
        <w:rPr>
          <w:sz w:val="20"/>
          <w:highlight w:val="yellow"/>
        </w:rPr>
        <w:t>forms of governance</w:t>
      </w:r>
      <w:r w:rsidRPr="0076395C">
        <w:rPr>
          <w:spacing w:val="-6"/>
          <w:sz w:val="20"/>
          <w:highlight w:val="yellow"/>
        </w:rPr>
        <w:t xml:space="preserve"> </w:t>
      </w:r>
      <w:r w:rsidRPr="0076395C">
        <w:rPr>
          <w:sz w:val="20"/>
          <w:highlight w:val="yellow"/>
        </w:rPr>
        <w:t>for</w:t>
      </w:r>
      <w:r w:rsidRPr="0076395C">
        <w:rPr>
          <w:spacing w:val="-53"/>
          <w:sz w:val="20"/>
          <w:highlight w:val="yellow"/>
        </w:rPr>
        <w:t xml:space="preserve"> </w:t>
      </w:r>
      <w:r w:rsidRPr="0076395C">
        <w:rPr>
          <w:sz w:val="20"/>
          <w:highlight w:val="yellow"/>
        </w:rPr>
        <w:t>integral</w:t>
      </w:r>
      <w:r w:rsidRPr="0076395C">
        <w:rPr>
          <w:spacing w:val="-3"/>
          <w:sz w:val="20"/>
          <w:highlight w:val="yellow"/>
        </w:rPr>
        <w:t xml:space="preserve"> </w:t>
      </w:r>
      <w:r w:rsidRPr="0076395C">
        <w:rPr>
          <w:sz w:val="20"/>
          <w:highlight w:val="yellow"/>
        </w:rPr>
        <w:t>durable</w:t>
      </w:r>
      <w:r w:rsidRPr="0076395C">
        <w:rPr>
          <w:spacing w:val="4"/>
          <w:sz w:val="20"/>
          <w:highlight w:val="yellow"/>
        </w:rPr>
        <w:t xml:space="preserve"> </w:t>
      </w:r>
      <w:r w:rsidRPr="0076395C">
        <w:rPr>
          <w:sz w:val="20"/>
          <w:highlight w:val="yellow"/>
        </w:rPr>
        <w:t>area management</w:t>
      </w:r>
    </w:p>
    <w:p w14:paraId="77A962B2" w14:textId="77777777" w:rsidR="00617BAA" w:rsidRDefault="00225ACE" w:rsidP="008E12D9">
      <w:pPr>
        <w:pStyle w:val="ListParagraph"/>
        <w:numPr>
          <w:ilvl w:val="0"/>
          <w:numId w:val="10"/>
        </w:numPr>
        <w:tabs>
          <w:tab w:val="left" w:pos="2696"/>
          <w:tab w:val="left" w:pos="2697"/>
        </w:tabs>
        <w:spacing w:before="3" w:line="293" w:lineRule="auto"/>
        <w:ind w:left="2696" w:hanging="426"/>
        <w:rPr>
          <w:rFonts w:ascii="Arial"/>
          <w:b/>
          <w:i/>
          <w:sz w:val="20"/>
        </w:rPr>
      </w:pPr>
      <w:r>
        <w:rPr>
          <w:sz w:val="20"/>
        </w:rPr>
        <w:t>The</w:t>
      </w:r>
      <w:r>
        <w:rPr>
          <w:spacing w:val="-4"/>
          <w:sz w:val="20"/>
        </w:rPr>
        <w:t xml:space="preserve"> </w:t>
      </w:r>
      <w:r>
        <w:rPr>
          <w:sz w:val="20"/>
        </w:rPr>
        <w:t>Founding</w:t>
      </w:r>
      <w:r>
        <w:rPr>
          <w:spacing w:val="-3"/>
          <w:sz w:val="20"/>
        </w:rPr>
        <w:t xml:space="preserve"> </w:t>
      </w:r>
      <w:r>
        <w:rPr>
          <w:sz w:val="20"/>
        </w:rPr>
        <w:t>has</w:t>
      </w:r>
      <w:r>
        <w:rPr>
          <w:spacing w:val="-4"/>
          <w:sz w:val="20"/>
        </w:rPr>
        <w:t xml:space="preserve"> </w:t>
      </w:r>
      <w:r>
        <w:rPr>
          <w:sz w:val="20"/>
        </w:rPr>
        <w:t>no</w:t>
      </w:r>
      <w:r>
        <w:rPr>
          <w:spacing w:val="-1"/>
          <w:sz w:val="20"/>
        </w:rPr>
        <w:t xml:space="preserve"> </w:t>
      </w:r>
      <w:r>
        <w:rPr>
          <w:sz w:val="20"/>
        </w:rPr>
        <w:t xml:space="preserve">profit </w:t>
      </w:r>
      <w:r>
        <w:rPr>
          <w:rFonts w:ascii="Arial"/>
          <w:b/>
          <w:i/>
          <w:sz w:val="20"/>
        </w:rPr>
        <w:t>motive</w:t>
      </w:r>
    </w:p>
    <w:p w14:paraId="383C30FD" w14:textId="77777777" w:rsidR="00617BAA" w:rsidRDefault="00225ACE" w:rsidP="008E12D9">
      <w:pPr>
        <w:pStyle w:val="Heading11"/>
        <w:spacing w:before="51" w:line="293" w:lineRule="auto"/>
      </w:pPr>
      <w:r>
        <w:t>Article</w:t>
      </w:r>
      <w:r>
        <w:rPr>
          <w:spacing w:val="-3"/>
        </w:rPr>
        <w:t xml:space="preserve"> </w:t>
      </w:r>
      <w:r>
        <w:t>3.</w:t>
      </w:r>
    </w:p>
    <w:p w14:paraId="78302A28" w14:textId="77777777" w:rsidR="00617BAA" w:rsidRDefault="00225ACE" w:rsidP="008E12D9">
      <w:pPr>
        <w:spacing w:before="48" w:line="293" w:lineRule="auto"/>
        <w:ind w:left="2271"/>
        <w:rPr>
          <w:rFonts w:ascii="Arial" w:hAnsi="Arial"/>
          <w:b/>
          <w:sz w:val="20"/>
        </w:rPr>
      </w:pPr>
      <w:r>
        <w:rPr>
          <w:rFonts w:ascii="Arial" w:hAnsi="Arial"/>
          <w:b/>
          <w:sz w:val="20"/>
        </w:rPr>
        <w:t>Management</w:t>
      </w:r>
      <w:r>
        <w:rPr>
          <w:rFonts w:ascii="Arial" w:hAnsi="Arial"/>
          <w:b/>
          <w:spacing w:val="-7"/>
          <w:sz w:val="20"/>
        </w:rPr>
        <w:t xml:space="preserve"> </w:t>
      </w:r>
      <w:r>
        <w:rPr>
          <w:rFonts w:ascii="Arial" w:hAnsi="Arial"/>
          <w:b/>
          <w:sz w:val="20"/>
        </w:rPr>
        <w:t>–</w:t>
      </w:r>
      <w:r>
        <w:rPr>
          <w:rFonts w:ascii="Arial" w:hAnsi="Arial"/>
          <w:b/>
          <w:spacing w:val="-4"/>
          <w:sz w:val="20"/>
        </w:rPr>
        <w:t xml:space="preserve"> </w:t>
      </w:r>
      <w:r>
        <w:rPr>
          <w:rFonts w:ascii="Arial" w:hAnsi="Arial"/>
          <w:b/>
          <w:sz w:val="20"/>
        </w:rPr>
        <w:t>compound</w:t>
      </w:r>
    </w:p>
    <w:p w14:paraId="6ACE2EF9" w14:textId="77777777" w:rsidR="00617BAA" w:rsidRPr="0076395C" w:rsidRDefault="00225ACE" w:rsidP="008E12D9">
      <w:pPr>
        <w:pStyle w:val="ListParagraph"/>
        <w:numPr>
          <w:ilvl w:val="0"/>
          <w:numId w:val="9"/>
        </w:numPr>
        <w:tabs>
          <w:tab w:val="left" w:pos="2696"/>
          <w:tab w:val="left" w:pos="2697"/>
        </w:tabs>
        <w:spacing w:before="51" w:line="293" w:lineRule="auto"/>
        <w:ind w:right="1211"/>
        <w:rPr>
          <w:sz w:val="20"/>
          <w:highlight w:val="yellow"/>
        </w:rPr>
      </w:pPr>
      <w:r w:rsidRPr="0076395C">
        <w:rPr>
          <w:sz w:val="20"/>
          <w:highlight w:val="yellow"/>
        </w:rPr>
        <w:t>The Board consists of six (6) natural persons, five (5) of whom are in their capacity</w:t>
      </w:r>
      <w:r w:rsidRPr="0076395C">
        <w:rPr>
          <w:spacing w:val="-53"/>
          <w:sz w:val="20"/>
          <w:highlight w:val="yellow"/>
        </w:rPr>
        <w:t xml:space="preserve"> </w:t>
      </w:r>
      <w:r w:rsidRPr="0076395C">
        <w:rPr>
          <w:sz w:val="20"/>
          <w:highlight w:val="yellow"/>
        </w:rPr>
        <w:t>become</w:t>
      </w:r>
      <w:r w:rsidRPr="0076395C">
        <w:rPr>
          <w:spacing w:val="1"/>
          <w:sz w:val="20"/>
          <w:highlight w:val="yellow"/>
        </w:rPr>
        <w:t xml:space="preserve"> </w:t>
      </w:r>
      <w:r w:rsidRPr="0076395C">
        <w:rPr>
          <w:sz w:val="20"/>
          <w:highlight w:val="yellow"/>
        </w:rPr>
        <w:t>appointed,</w:t>
      </w:r>
      <w:r w:rsidRPr="0076395C">
        <w:rPr>
          <w:spacing w:val="-2"/>
          <w:sz w:val="20"/>
          <w:highlight w:val="yellow"/>
        </w:rPr>
        <w:t xml:space="preserve"> </w:t>
      </w:r>
      <w:r w:rsidRPr="0076395C">
        <w:rPr>
          <w:sz w:val="20"/>
          <w:highlight w:val="yellow"/>
        </w:rPr>
        <w:t>at</w:t>
      </w:r>
      <w:r w:rsidRPr="0076395C">
        <w:rPr>
          <w:spacing w:val="1"/>
          <w:sz w:val="20"/>
          <w:highlight w:val="yellow"/>
        </w:rPr>
        <w:t xml:space="preserve"> </w:t>
      </w:r>
      <w:r w:rsidRPr="0076395C">
        <w:rPr>
          <w:sz w:val="20"/>
          <w:highlight w:val="yellow"/>
        </w:rPr>
        <w:t>know:</w:t>
      </w:r>
    </w:p>
    <w:p w14:paraId="02ECFCC6" w14:textId="77777777" w:rsidR="00617BAA" w:rsidRPr="0076395C" w:rsidRDefault="00225ACE" w:rsidP="008E12D9">
      <w:pPr>
        <w:pStyle w:val="ListParagraph"/>
        <w:numPr>
          <w:ilvl w:val="1"/>
          <w:numId w:val="9"/>
        </w:numPr>
        <w:tabs>
          <w:tab w:val="left" w:pos="3121"/>
          <w:tab w:val="left" w:pos="3122"/>
        </w:tabs>
        <w:spacing w:line="293" w:lineRule="auto"/>
        <w:rPr>
          <w:highlight w:val="yellow"/>
        </w:rPr>
      </w:pPr>
      <w:r w:rsidRPr="0076395C">
        <w:rPr>
          <w:sz w:val="20"/>
          <w:highlight w:val="yellow"/>
        </w:rPr>
        <w:t>An</w:t>
      </w:r>
      <w:r w:rsidRPr="0076395C">
        <w:rPr>
          <w:spacing w:val="-6"/>
          <w:sz w:val="20"/>
          <w:highlight w:val="yellow"/>
        </w:rPr>
        <w:t xml:space="preserve"> </w:t>
      </w:r>
      <w:r w:rsidRPr="0076395C">
        <w:rPr>
          <w:sz w:val="20"/>
          <w:highlight w:val="yellow"/>
        </w:rPr>
        <w:t>representative</w:t>
      </w:r>
      <w:r w:rsidRPr="0076395C">
        <w:rPr>
          <w:spacing w:val="-7"/>
          <w:sz w:val="20"/>
          <w:highlight w:val="yellow"/>
        </w:rPr>
        <w:t xml:space="preserve"> </w:t>
      </w:r>
      <w:r w:rsidRPr="0076395C">
        <w:rPr>
          <w:sz w:val="20"/>
          <w:highlight w:val="yellow"/>
        </w:rPr>
        <w:t>by</w:t>
      </w:r>
      <w:r w:rsidRPr="0076395C">
        <w:rPr>
          <w:spacing w:val="-5"/>
          <w:sz w:val="20"/>
          <w:highlight w:val="yellow"/>
        </w:rPr>
        <w:t xml:space="preserve"> </w:t>
      </w:r>
      <w:r w:rsidRPr="0076395C">
        <w:rPr>
          <w:sz w:val="20"/>
          <w:highlight w:val="yellow"/>
        </w:rPr>
        <w:t>the</w:t>
      </w:r>
      <w:r w:rsidRPr="0076395C">
        <w:rPr>
          <w:spacing w:val="-6"/>
          <w:sz w:val="20"/>
          <w:highlight w:val="yellow"/>
        </w:rPr>
        <w:t xml:space="preserve"> </w:t>
      </w:r>
      <w:r w:rsidRPr="0076395C">
        <w:rPr>
          <w:sz w:val="20"/>
          <w:highlight w:val="yellow"/>
        </w:rPr>
        <w:t>science;</w:t>
      </w:r>
    </w:p>
    <w:p w14:paraId="58A9E436" w14:textId="77777777" w:rsidR="00617BAA" w:rsidRPr="0076395C" w:rsidRDefault="00225ACE" w:rsidP="008E12D9">
      <w:pPr>
        <w:pStyle w:val="ListParagraph"/>
        <w:numPr>
          <w:ilvl w:val="1"/>
          <w:numId w:val="9"/>
        </w:numPr>
        <w:tabs>
          <w:tab w:val="left" w:pos="3121"/>
          <w:tab w:val="left" w:pos="3122"/>
        </w:tabs>
        <w:spacing w:before="51" w:line="293" w:lineRule="auto"/>
        <w:ind w:hanging="426"/>
        <w:rPr>
          <w:sz w:val="20"/>
          <w:highlight w:val="yellow"/>
        </w:rPr>
      </w:pPr>
      <w:r w:rsidRPr="0076395C">
        <w:rPr>
          <w:sz w:val="20"/>
          <w:highlight w:val="yellow"/>
        </w:rPr>
        <w:t>An</w:t>
      </w:r>
      <w:r w:rsidRPr="0076395C">
        <w:rPr>
          <w:spacing w:val="-5"/>
          <w:sz w:val="20"/>
          <w:highlight w:val="yellow"/>
        </w:rPr>
        <w:t xml:space="preserve"> </w:t>
      </w:r>
      <w:r w:rsidRPr="0076395C">
        <w:rPr>
          <w:sz w:val="20"/>
          <w:highlight w:val="yellow"/>
        </w:rPr>
        <w:t>representative</w:t>
      </w:r>
      <w:r w:rsidRPr="0076395C">
        <w:rPr>
          <w:spacing w:val="-7"/>
          <w:sz w:val="20"/>
          <w:highlight w:val="yellow"/>
        </w:rPr>
        <w:t xml:space="preserve"> </w:t>
      </w:r>
      <w:r w:rsidRPr="0076395C">
        <w:rPr>
          <w:sz w:val="20"/>
          <w:highlight w:val="yellow"/>
        </w:rPr>
        <w:t>by</w:t>
      </w:r>
      <w:r w:rsidRPr="0076395C">
        <w:rPr>
          <w:spacing w:val="-5"/>
          <w:sz w:val="20"/>
          <w:highlight w:val="yellow"/>
        </w:rPr>
        <w:t xml:space="preserve"> </w:t>
      </w:r>
      <w:r w:rsidRPr="0076395C">
        <w:rPr>
          <w:sz w:val="20"/>
          <w:highlight w:val="yellow"/>
        </w:rPr>
        <w:t>the</w:t>
      </w:r>
      <w:r w:rsidRPr="0076395C">
        <w:rPr>
          <w:spacing w:val="-8"/>
          <w:sz w:val="20"/>
          <w:highlight w:val="yellow"/>
        </w:rPr>
        <w:t xml:space="preserve"> </w:t>
      </w:r>
      <w:r w:rsidRPr="0076395C">
        <w:rPr>
          <w:sz w:val="20"/>
          <w:highlight w:val="yellow"/>
        </w:rPr>
        <w:t>citizens</w:t>
      </w:r>
      <w:r w:rsidRPr="0076395C">
        <w:rPr>
          <w:spacing w:val="-6"/>
          <w:sz w:val="20"/>
          <w:highlight w:val="yellow"/>
        </w:rPr>
        <w:t xml:space="preserve"> </w:t>
      </w:r>
      <w:r w:rsidRPr="0076395C">
        <w:rPr>
          <w:sz w:val="20"/>
          <w:highlight w:val="yellow"/>
        </w:rPr>
        <w:t>by</w:t>
      </w:r>
      <w:r w:rsidRPr="0076395C">
        <w:rPr>
          <w:spacing w:val="-6"/>
          <w:sz w:val="20"/>
          <w:highlight w:val="yellow"/>
        </w:rPr>
        <w:t xml:space="preserve"> </w:t>
      </w:r>
      <w:r w:rsidR="005A49E2" w:rsidRPr="0076395C">
        <w:rPr>
          <w:sz w:val="20"/>
          <w:highlight w:val="yellow"/>
        </w:rPr>
        <w:t>the Area;</w:t>
      </w:r>
    </w:p>
    <w:p w14:paraId="08A4D2E0" w14:textId="77777777" w:rsidR="00617BAA" w:rsidRPr="0076395C" w:rsidRDefault="00225ACE" w:rsidP="008E12D9">
      <w:pPr>
        <w:pStyle w:val="ListParagraph"/>
        <w:numPr>
          <w:ilvl w:val="1"/>
          <w:numId w:val="9"/>
        </w:numPr>
        <w:tabs>
          <w:tab w:val="left" w:pos="3121"/>
          <w:tab w:val="left" w:pos="3122"/>
        </w:tabs>
        <w:spacing w:before="51" w:line="293" w:lineRule="auto"/>
        <w:ind w:hanging="426"/>
        <w:rPr>
          <w:sz w:val="20"/>
          <w:highlight w:val="yellow"/>
        </w:rPr>
      </w:pPr>
      <w:r w:rsidRPr="0076395C">
        <w:rPr>
          <w:sz w:val="20"/>
          <w:highlight w:val="yellow"/>
        </w:rPr>
        <w:t>An</w:t>
      </w:r>
      <w:r w:rsidRPr="0076395C">
        <w:rPr>
          <w:spacing w:val="-4"/>
          <w:sz w:val="20"/>
          <w:highlight w:val="yellow"/>
        </w:rPr>
        <w:t xml:space="preserve"> </w:t>
      </w:r>
      <w:r w:rsidRPr="0076395C">
        <w:rPr>
          <w:sz w:val="20"/>
          <w:highlight w:val="yellow"/>
        </w:rPr>
        <w:t>representative</w:t>
      </w:r>
      <w:r w:rsidR="00220F28" w:rsidRPr="0076395C">
        <w:rPr>
          <w:spacing w:val="-6"/>
          <w:sz w:val="20"/>
          <w:highlight w:val="yellow"/>
        </w:rPr>
        <w:t xml:space="preserve"> </w:t>
      </w:r>
      <w:r w:rsidRPr="0076395C">
        <w:rPr>
          <w:sz w:val="20"/>
          <w:highlight w:val="yellow"/>
        </w:rPr>
        <w:t>by</w:t>
      </w:r>
      <w:r w:rsidRPr="0076395C">
        <w:rPr>
          <w:spacing w:val="-5"/>
          <w:sz w:val="20"/>
          <w:highlight w:val="yellow"/>
        </w:rPr>
        <w:t xml:space="preserve"> </w:t>
      </w:r>
      <w:r w:rsidRPr="0076395C">
        <w:rPr>
          <w:sz w:val="20"/>
          <w:highlight w:val="yellow"/>
        </w:rPr>
        <w:t>the</w:t>
      </w:r>
      <w:r w:rsidRPr="0076395C">
        <w:rPr>
          <w:spacing w:val="-4"/>
          <w:sz w:val="20"/>
          <w:highlight w:val="yellow"/>
        </w:rPr>
        <w:t xml:space="preserve"> </w:t>
      </w:r>
      <w:r w:rsidRPr="0076395C">
        <w:rPr>
          <w:sz w:val="20"/>
          <w:highlight w:val="yellow"/>
        </w:rPr>
        <w:t>involved</w:t>
      </w:r>
      <w:r w:rsidRPr="0076395C">
        <w:rPr>
          <w:spacing w:val="-6"/>
          <w:sz w:val="20"/>
          <w:highlight w:val="yellow"/>
        </w:rPr>
        <w:t xml:space="preserve"> </w:t>
      </w:r>
      <w:r w:rsidRPr="0076395C">
        <w:rPr>
          <w:sz w:val="20"/>
          <w:highlight w:val="yellow"/>
        </w:rPr>
        <w:t>governments;</w:t>
      </w:r>
    </w:p>
    <w:p w14:paraId="363A8B08" w14:textId="77777777" w:rsidR="00617BAA" w:rsidRPr="0076395C" w:rsidRDefault="00225ACE" w:rsidP="008E12D9">
      <w:pPr>
        <w:pStyle w:val="ListParagraph"/>
        <w:numPr>
          <w:ilvl w:val="1"/>
          <w:numId w:val="9"/>
        </w:numPr>
        <w:tabs>
          <w:tab w:val="left" w:pos="3121"/>
          <w:tab w:val="left" w:pos="3122"/>
        </w:tabs>
        <w:spacing w:before="48" w:line="293" w:lineRule="auto"/>
        <w:ind w:hanging="426"/>
        <w:rPr>
          <w:sz w:val="20"/>
          <w:highlight w:val="yellow"/>
        </w:rPr>
      </w:pPr>
      <w:r w:rsidRPr="0076395C">
        <w:rPr>
          <w:sz w:val="20"/>
          <w:highlight w:val="yellow"/>
        </w:rPr>
        <w:t>An</w:t>
      </w:r>
      <w:r w:rsidRPr="0076395C">
        <w:rPr>
          <w:spacing w:val="-5"/>
          <w:sz w:val="20"/>
          <w:highlight w:val="yellow"/>
        </w:rPr>
        <w:t xml:space="preserve"> </w:t>
      </w:r>
      <w:r w:rsidRPr="0076395C">
        <w:rPr>
          <w:sz w:val="20"/>
          <w:highlight w:val="yellow"/>
        </w:rPr>
        <w:t>representative</w:t>
      </w:r>
      <w:r w:rsidRPr="0076395C">
        <w:rPr>
          <w:spacing w:val="-7"/>
          <w:sz w:val="20"/>
          <w:highlight w:val="yellow"/>
        </w:rPr>
        <w:t xml:space="preserve"> </w:t>
      </w:r>
      <w:r w:rsidRPr="0076395C">
        <w:rPr>
          <w:sz w:val="20"/>
          <w:highlight w:val="yellow"/>
        </w:rPr>
        <w:t>by</w:t>
      </w:r>
      <w:r w:rsidRPr="0076395C">
        <w:rPr>
          <w:spacing w:val="-2"/>
          <w:sz w:val="20"/>
          <w:highlight w:val="yellow"/>
        </w:rPr>
        <w:t xml:space="preserve"> </w:t>
      </w:r>
      <w:r w:rsidRPr="0076395C">
        <w:rPr>
          <w:sz w:val="20"/>
          <w:highlight w:val="yellow"/>
        </w:rPr>
        <w:t>the</w:t>
      </w:r>
      <w:r w:rsidRPr="0076395C">
        <w:rPr>
          <w:spacing w:val="-6"/>
          <w:sz w:val="20"/>
          <w:highlight w:val="yellow"/>
        </w:rPr>
        <w:t xml:space="preserve"> </w:t>
      </w:r>
      <w:r w:rsidRPr="0076395C">
        <w:rPr>
          <w:sz w:val="20"/>
          <w:highlight w:val="yellow"/>
        </w:rPr>
        <w:t>in</w:t>
      </w:r>
      <w:r w:rsidRPr="0076395C">
        <w:rPr>
          <w:spacing w:val="-4"/>
          <w:sz w:val="20"/>
          <w:highlight w:val="yellow"/>
        </w:rPr>
        <w:t xml:space="preserve"> </w:t>
      </w:r>
      <w:r w:rsidR="005A49E2" w:rsidRPr="0076395C">
        <w:rPr>
          <w:sz w:val="20"/>
          <w:highlight w:val="yellow"/>
        </w:rPr>
        <w:t>the Area</w:t>
      </w:r>
      <w:r w:rsidRPr="0076395C">
        <w:rPr>
          <w:spacing w:val="-6"/>
          <w:sz w:val="20"/>
          <w:highlight w:val="yellow"/>
        </w:rPr>
        <w:t xml:space="preserve"> </w:t>
      </w:r>
      <w:r w:rsidRPr="0076395C">
        <w:rPr>
          <w:sz w:val="20"/>
          <w:highlight w:val="yellow"/>
        </w:rPr>
        <w:t>active</w:t>
      </w:r>
      <w:r w:rsidRPr="0076395C">
        <w:rPr>
          <w:spacing w:val="-6"/>
          <w:sz w:val="20"/>
          <w:highlight w:val="yellow"/>
        </w:rPr>
        <w:t xml:space="preserve"> </w:t>
      </w:r>
      <w:r w:rsidRPr="0076395C">
        <w:rPr>
          <w:sz w:val="20"/>
          <w:highlight w:val="yellow"/>
        </w:rPr>
        <w:t>companies;</w:t>
      </w:r>
    </w:p>
    <w:p w14:paraId="7EF47976" w14:textId="77777777" w:rsidR="00617BAA" w:rsidRPr="0076395C" w:rsidRDefault="00225ACE" w:rsidP="008E12D9">
      <w:pPr>
        <w:pStyle w:val="ListParagraph"/>
        <w:numPr>
          <w:ilvl w:val="1"/>
          <w:numId w:val="9"/>
        </w:numPr>
        <w:tabs>
          <w:tab w:val="left" w:pos="3121"/>
          <w:tab w:val="left" w:pos="3122"/>
        </w:tabs>
        <w:spacing w:before="51" w:line="293" w:lineRule="auto"/>
        <w:ind w:hanging="426"/>
        <w:rPr>
          <w:sz w:val="20"/>
          <w:highlight w:val="yellow"/>
        </w:rPr>
      </w:pPr>
      <w:r w:rsidRPr="0076395C">
        <w:rPr>
          <w:sz w:val="20"/>
          <w:highlight w:val="yellow"/>
        </w:rPr>
        <w:t>An</w:t>
      </w:r>
      <w:r w:rsidRPr="0076395C">
        <w:rPr>
          <w:spacing w:val="-6"/>
          <w:sz w:val="20"/>
          <w:highlight w:val="yellow"/>
        </w:rPr>
        <w:t xml:space="preserve"> </w:t>
      </w:r>
      <w:r w:rsidRPr="0076395C">
        <w:rPr>
          <w:sz w:val="20"/>
          <w:highlight w:val="yellow"/>
        </w:rPr>
        <w:t>representative</w:t>
      </w:r>
      <w:r w:rsidRPr="0076395C">
        <w:rPr>
          <w:spacing w:val="-8"/>
          <w:sz w:val="20"/>
          <w:highlight w:val="yellow"/>
        </w:rPr>
        <w:t xml:space="preserve"> </w:t>
      </w:r>
      <w:r w:rsidRPr="0076395C">
        <w:rPr>
          <w:sz w:val="20"/>
          <w:highlight w:val="yellow"/>
        </w:rPr>
        <w:t>by</w:t>
      </w:r>
      <w:r w:rsidRPr="0076395C">
        <w:rPr>
          <w:spacing w:val="-3"/>
          <w:sz w:val="20"/>
          <w:highlight w:val="yellow"/>
        </w:rPr>
        <w:t xml:space="preserve"> </w:t>
      </w:r>
      <w:r w:rsidRPr="0076395C">
        <w:rPr>
          <w:sz w:val="20"/>
          <w:highlight w:val="yellow"/>
        </w:rPr>
        <w:t>the</w:t>
      </w:r>
      <w:r w:rsidRPr="0076395C">
        <w:rPr>
          <w:spacing w:val="-9"/>
          <w:sz w:val="20"/>
          <w:highlight w:val="yellow"/>
        </w:rPr>
        <w:t xml:space="preserve"> </w:t>
      </w:r>
      <w:r w:rsidRPr="0076395C">
        <w:rPr>
          <w:sz w:val="20"/>
          <w:highlight w:val="yellow"/>
        </w:rPr>
        <w:t>non-profit</w:t>
      </w:r>
      <w:r w:rsidRPr="0076395C">
        <w:rPr>
          <w:spacing w:val="-5"/>
          <w:sz w:val="20"/>
          <w:highlight w:val="yellow"/>
        </w:rPr>
        <w:t xml:space="preserve"> </w:t>
      </w:r>
      <w:r w:rsidRPr="0076395C">
        <w:rPr>
          <w:sz w:val="20"/>
          <w:highlight w:val="yellow"/>
        </w:rPr>
        <w:t>facilities</w:t>
      </w:r>
      <w:r w:rsidRPr="0076395C">
        <w:rPr>
          <w:spacing w:val="-8"/>
          <w:sz w:val="20"/>
          <w:highlight w:val="yellow"/>
        </w:rPr>
        <w:t xml:space="preserve"> </w:t>
      </w:r>
      <w:r w:rsidRPr="0076395C">
        <w:rPr>
          <w:sz w:val="20"/>
          <w:highlight w:val="yellow"/>
        </w:rPr>
        <w:t>by</w:t>
      </w:r>
      <w:r w:rsidRPr="0076395C">
        <w:rPr>
          <w:spacing w:val="-6"/>
          <w:sz w:val="20"/>
          <w:highlight w:val="yellow"/>
        </w:rPr>
        <w:t xml:space="preserve"> </w:t>
      </w:r>
      <w:r w:rsidR="005A49E2" w:rsidRPr="0076395C">
        <w:rPr>
          <w:sz w:val="20"/>
          <w:highlight w:val="yellow"/>
        </w:rPr>
        <w:t>the Area</w:t>
      </w:r>
    </w:p>
    <w:p w14:paraId="03E48F9E" w14:textId="77777777" w:rsidR="00617BAA" w:rsidRDefault="00225ACE" w:rsidP="008E12D9">
      <w:pPr>
        <w:pStyle w:val="ListParagraph"/>
        <w:numPr>
          <w:ilvl w:val="0"/>
          <w:numId w:val="9"/>
        </w:numPr>
        <w:tabs>
          <w:tab w:val="left" w:pos="2696"/>
          <w:tab w:val="left" w:pos="2697"/>
        </w:tabs>
        <w:spacing w:before="51" w:line="293" w:lineRule="auto"/>
        <w:ind w:right="1002"/>
        <w:rPr>
          <w:sz w:val="20"/>
        </w:rPr>
      </w:pPr>
      <w:r>
        <w:rPr>
          <w:sz w:val="20"/>
        </w:rPr>
        <w:t>The members of the Executive Board are appointed by the Supervisory Board, whereby one</w:t>
      </w:r>
      <w:r>
        <w:rPr>
          <w:spacing w:val="-54"/>
          <w:sz w:val="20"/>
        </w:rPr>
        <w:t xml:space="preserve"> </w:t>
      </w:r>
      <w:r>
        <w:rPr>
          <w:sz w:val="20"/>
        </w:rPr>
        <w:t>independent</w:t>
      </w:r>
      <w:r>
        <w:rPr>
          <w:spacing w:val="2"/>
          <w:sz w:val="20"/>
        </w:rPr>
        <w:t xml:space="preserve"> </w:t>
      </w:r>
      <w:r>
        <w:rPr>
          <w:sz w:val="20"/>
        </w:rPr>
        <w:t>member</w:t>
      </w:r>
      <w:r>
        <w:rPr>
          <w:spacing w:val="-2"/>
          <w:sz w:val="20"/>
        </w:rPr>
        <w:t xml:space="preserve"> </w:t>
      </w:r>
      <w:r>
        <w:rPr>
          <w:sz w:val="20"/>
        </w:rPr>
        <w:t>to</w:t>
      </w:r>
      <w:r>
        <w:rPr>
          <w:spacing w:val="1"/>
          <w:sz w:val="20"/>
        </w:rPr>
        <w:t xml:space="preserve"> </w:t>
      </w:r>
      <w:r>
        <w:rPr>
          <w:sz w:val="20"/>
        </w:rPr>
        <w:t>chair</w:t>
      </w:r>
      <w:r>
        <w:rPr>
          <w:spacing w:val="-2"/>
          <w:sz w:val="20"/>
        </w:rPr>
        <w:t xml:space="preserve"> </w:t>
      </w:r>
      <w:r>
        <w:rPr>
          <w:sz w:val="20"/>
        </w:rPr>
        <w:t>is becoming</w:t>
      </w:r>
      <w:r>
        <w:rPr>
          <w:spacing w:val="1"/>
          <w:sz w:val="20"/>
        </w:rPr>
        <w:t xml:space="preserve"> </w:t>
      </w:r>
      <w:r>
        <w:rPr>
          <w:sz w:val="20"/>
        </w:rPr>
        <w:t>appointed</w:t>
      </w:r>
    </w:p>
    <w:p w14:paraId="72665BAA" w14:textId="77777777" w:rsidR="00225ACE" w:rsidRPr="0076395C" w:rsidRDefault="00225ACE" w:rsidP="008E12D9">
      <w:pPr>
        <w:pStyle w:val="ListParagraph"/>
        <w:numPr>
          <w:ilvl w:val="0"/>
          <w:numId w:val="9"/>
        </w:numPr>
        <w:tabs>
          <w:tab w:val="left" w:pos="2696"/>
          <w:tab w:val="left" w:pos="2697"/>
        </w:tabs>
        <w:spacing w:before="51" w:line="293" w:lineRule="auto"/>
        <w:ind w:right="1002"/>
        <w:rPr>
          <w:sz w:val="20"/>
          <w:highlight w:val="yellow"/>
        </w:rPr>
      </w:pPr>
      <w:r w:rsidRPr="0076395C">
        <w:rPr>
          <w:sz w:val="20"/>
          <w:highlight w:val="yellow"/>
        </w:rPr>
        <w:t xml:space="preserve">The Supervisory Board, in consultation with the Executive Board, adopts regulations for the recruitment, selection, and appointment of Executive Board members </w:t>
      </w:r>
      <w:r w:rsidR="00503315" w:rsidRPr="0076395C">
        <w:rPr>
          <w:sz w:val="20"/>
          <w:highlight w:val="yellow"/>
        </w:rPr>
        <w:t>. These regulations shall include, at a minimum, that:</w:t>
      </w:r>
    </w:p>
    <w:p w14:paraId="5BD77C98" w14:textId="77777777" w:rsidR="00F44D6F" w:rsidRPr="0076395C" w:rsidRDefault="00225ACE" w:rsidP="008E12D9">
      <w:pPr>
        <w:pStyle w:val="ListParagraph"/>
        <w:numPr>
          <w:ilvl w:val="1"/>
          <w:numId w:val="9"/>
        </w:numPr>
        <w:tabs>
          <w:tab w:val="left" w:pos="2696"/>
          <w:tab w:val="left" w:pos="2697"/>
        </w:tabs>
        <w:spacing w:before="51" w:line="293" w:lineRule="auto"/>
        <w:ind w:right="1002"/>
        <w:rPr>
          <w:sz w:val="20"/>
          <w:highlight w:val="yellow"/>
        </w:rPr>
      </w:pPr>
      <w:r w:rsidRPr="0076395C">
        <w:rPr>
          <w:sz w:val="20"/>
          <w:highlight w:val="yellow"/>
        </w:rPr>
        <w:t xml:space="preserve">the Supervisory Board establishes a candidate profile in the event of a vacancy on the Executive Board after consultation with the Executive </w:t>
      </w:r>
      <w:r w:rsidRPr="0076395C">
        <w:rPr>
          <w:sz w:val="20"/>
          <w:highlight w:val="yellow"/>
        </w:rPr>
        <w:lastRenderedPageBreak/>
        <w:t>Board;</w:t>
      </w:r>
    </w:p>
    <w:p w14:paraId="74D3CC86" w14:textId="77777777" w:rsidR="00F44D6F" w:rsidRPr="0076395C" w:rsidRDefault="00225ACE" w:rsidP="008E12D9">
      <w:pPr>
        <w:pStyle w:val="ListParagraph"/>
        <w:numPr>
          <w:ilvl w:val="1"/>
          <w:numId w:val="9"/>
        </w:numPr>
        <w:tabs>
          <w:tab w:val="left" w:pos="2696"/>
          <w:tab w:val="left" w:pos="2697"/>
        </w:tabs>
        <w:spacing w:before="51" w:line="293" w:lineRule="auto"/>
        <w:ind w:right="1002"/>
        <w:rPr>
          <w:sz w:val="20"/>
          <w:highlight w:val="yellow"/>
        </w:rPr>
      </w:pPr>
      <w:r w:rsidRPr="0076395C">
        <w:rPr>
          <w:sz w:val="20"/>
          <w:highlight w:val="yellow"/>
        </w:rPr>
        <w:t>It is included in the candidate profile that the candidate endorses the objective of the foundation;</w:t>
      </w:r>
    </w:p>
    <w:p w14:paraId="7C5A33CD" w14:textId="77777777" w:rsidR="00225ACE" w:rsidRPr="0076395C" w:rsidRDefault="00225ACE" w:rsidP="008E12D9">
      <w:pPr>
        <w:pStyle w:val="ListParagraph"/>
        <w:numPr>
          <w:ilvl w:val="1"/>
          <w:numId w:val="9"/>
        </w:numPr>
        <w:tabs>
          <w:tab w:val="left" w:pos="2696"/>
          <w:tab w:val="left" w:pos="2697"/>
        </w:tabs>
        <w:spacing w:before="51" w:line="293" w:lineRule="auto"/>
        <w:ind w:right="1002"/>
        <w:rPr>
          <w:sz w:val="20"/>
          <w:highlight w:val="yellow"/>
        </w:rPr>
      </w:pPr>
      <w:r w:rsidRPr="0076395C">
        <w:rPr>
          <w:sz w:val="20"/>
          <w:highlight w:val="yellow"/>
        </w:rPr>
        <w:t>The candidate profile shall include that the candidate maintains good contact with the relevant body within the Area and is willing and able to engage in public communication with and accountability to the body, on behalf of the Board, and with regard to at least the Core Tasks of the Board;</w:t>
      </w:r>
    </w:p>
    <w:p w14:paraId="2B823AE2" w14:textId="77777777" w:rsidR="00225ACE" w:rsidRPr="0076395C" w:rsidRDefault="00225ACE" w:rsidP="008E12D9">
      <w:pPr>
        <w:pStyle w:val="ListParagraph"/>
        <w:numPr>
          <w:ilvl w:val="1"/>
          <w:numId w:val="9"/>
        </w:numPr>
        <w:tabs>
          <w:tab w:val="left" w:pos="2696"/>
          <w:tab w:val="left" w:pos="2697"/>
        </w:tabs>
        <w:spacing w:before="51" w:line="293" w:lineRule="auto"/>
        <w:ind w:right="1002"/>
        <w:rPr>
          <w:sz w:val="20"/>
          <w:highlight w:val="yellow"/>
        </w:rPr>
      </w:pPr>
      <w:r w:rsidRPr="0076395C">
        <w:rPr>
          <w:sz w:val="20"/>
          <w:highlight w:val="yellow"/>
        </w:rPr>
        <w:t>the Supervisory Board announces the vacancy and the candidate profile within the relevant division in the Area.</w:t>
      </w:r>
    </w:p>
    <w:p w14:paraId="3E19A9DF" w14:textId="77777777" w:rsidR="00617BAA" w:rsidRDefault="00225ACE" w:rsidP="008E12D9">
      <w:pPr>
        <w:pStyle w:val="ListParagraph"/>
        <w:numPr>
          <w:ilvl w:val="0"/>
          <w:numId w:val="9"/>
        </w:numPr>
        <w:tabs>
          <w:tab w:val="left" w:pos="2696"/>
          <w:tab w:val="left" w:pos="2697"/>
        </w:tabs>
        <w:spacing w:before="93" w:line="293" w:lineRule="auto"/>
        <w:ind w:right="693"/>
        <w:rPr>
          <w:sz w:val="20"/>
        </w:rPr>
      </w:pPr>
      <w:r>
        <w:rPr>
          <w:sz w:val="20"/>
        </w:rPr>
        <w:t>Every</w:t>
      </w:r>
      <w:r>
        <w:rPr>
          <w:spacing w:val="-2"/>
          <w:sz w:val="20"/>
        </w:rPr>
        <w:t xml:space="preserve"> </w:t>
      </w:r>
      <w:r>
        <w:rPr>
          <w:sz w:val="20"/>
        </w:rPr>
        <w:t>member</w:t>
      </w:r>
      <w:r>
        <w:rPr>
          <w:spacing w:val="-2"/>
          <w:sz w:val="20"/>
        </w:rPr>
        <w:t xml:space="preserve"> </w:t>
      </w:r>
      <w:r>
        <w:rPr>
          <w:sz w:val="20"/>
        </w:rPr>
        <w:t>by</w:t>
      </w:r>
      <w:r>
        <w:rPr>
          <w:spacing w:val="-3"/>
          <w:sz w:val="20"/>
        </w:rPr>
        <w:t xml:space="preserve"> </w:t>
      </w:r>
      <w:r>
        <w:rPr>
          <w:sz w:val="20"/>
        </w:rPr>
        <w:t>It</w:t>
      </w:r>
      <w:r>
        <w:rPr>
          <w:spacing w:val="-2"/>
          <w:sz w:val="20"/>
        </w:rPr>
        <w:t xml:space="preserve"> </w:t>
      </w:r>
      <w:r>
        <w:rPr>
          <w:sz w:val="20"/>
        </w:rPr>
        <w:t>Management</w:t>
      </w:r>
      <w:r>
        <w:rPr>
          <w:spacing w:val="-5"/>
          <w:sz w:val="20"/>
        </w:rPr>
        <w:t xml:space="preserve"> </w:t>
      </w:r>
      <w:r>
        <w:rPr>
          <w:sz w:val="20"/>
        </w:rPr>
        <w:t>can</w:t>
      </w:r>
      <w:r>
        <w:rPr>
          <w:spacing w:val="-5"/>
          <w:sz w:val="20"/>
        </w:rPr>
        <w:t xml:space="preserve"> </w:t>
      </w:r>
      <w:r>
        <w:rPr>
          <w:sz w:val="20"/>
        </w:rPr>
        <w:t>at</w:t>
      </w:r>
      <w:r>
        <w:rPr>
          <w:spacing w:val="-2"/>
          <w:sz w:val="20"/>
        </w:rPr>
        <w:t xml:space="preserve"> </w:t>
      </w:r>
      <w:r>
        <w:rPr>
          <w:sz w:val="20"/>
        </w:rPr>
        <w:t>all</w:t>
      </w:r>
      <w:r>
        <w:rPr>
          <w:spacing w:val="-3"/>
          <w:sz w:val="20"/>
        </w:rPr>
        <w:t xml:space="preserve"> </w:t>
      </w:r>
      <w:r>
        <w:rPr>
          <w:sz w:val="20"/>
        </w:rPr>
        <w:t xml:space="preserve">time </w:t>
      </w:r>
      <w:r>
        <w:rPr>
          <w:spacing w:val="-3"/>
          <w:sz w:val="20"/>
        </w:rPr>
        <w:t xml:space="preserve">substantiated </w:t>
      </w:r>
      <w:r>
        <w:rPr>
          <w:sz w:val="20"/>
        </w:rPr>
        <w:t>by</w:t>
      </w:r>
      <w:r>
        <w:rPr>
          <w:spacing w:val="-2"/>
          <w:sz w:val="20"/>
        </w:rPr>
        <w:t xml:space="preserve"> </w:t>
      </w:r>
      <w:r>
        <w:rPr>
          <w:sz w:val="20"/>
        </w:rPr>
        <w:t>the</w:t>
      </w:r>
      <w:r>
        <w:rPr>
          <w:spacing w:val="-5"/>
          <w:sz w:val="20"/>
        </w:rPr>
        <w:t xml:space="preserve"> </w:t>
      </w:r>
      <w:r>
        <w:rPr>
          <w:sz w:val="20"/>
        </w:rPr>
        <w:t>Council</w:t>
      </w:r>
      <w:r>
        <w:rPr>
          <w:spacing w:val="-4"/>
          <w:sz w:val="20"/>
        </w:rPr>
        <w:t xml:space="preserve"> </w:t>
      </w:r>
      <w:r>
        <w:rPr>
          <w:sz w:val="20"/>
        </w:rPr>
        <w:t>by</w:t>
      </w:r>
      <w:r>
        <w:rPr>
          <w:spacing w:val="-5"/>
          <w:sz w:val="20"/>
        </w:rPr>
        <w:t xml:space="preserve"> </w:t>
      </w:r>
      <w:r>
        <w:rPr>
          <w:sz w:val="20"/>
        </w:rPr>
        <w:t>Supervision</w:t>
      </w:r>
      <w:r>
        <w:rPr>
          <w:spacing w:val="-2"/>
          <w:sz w:val="20"/>
        </w:rPr>
        <w:t xml:space="preserve"> </w:t>
      </w:r>
      <w:r>
        <w:rPr>
          <w:sz w:val="20"/>
        </w:rPr>
        <w:t>become</w:t>
      </w:r>
      <w:r>
        <w:rPr>
          <w:spacing w:val="-2"/>
          <w:sz w:val="20"/>
        </w:rPr>
        <w:t xml:space="preserve"> </w:t>
      </w:r>
      <w:r>
        <w:rPr>
          <w:sz w:val="20"/>
        </w:rPr>
        <w:t>suspended</w:t>
      </w:r>
      <w:r>
        <w:rPr>
          <w:spacing w:val="-53"/>
          <w:sz w:val="20"/>
        </w:rPr>
        <w:t xml:space="preserve"> </w:t>
      </w:r>
      <w:r>
        <w:rPr>
          <w:sz w:val="20"/>
        </w:rPr>
        <w:t>and</w:t>
      </w:r>
      <w:r>
        <w:rPr>
          <w:spacing w:val="-3"/>
          <w:sz w:val="20"/>
        </w:rPr>
        <w:t xml:space="preserve"> </w:t>
      </w:r>
      <w:r>
        <w:rPr>
          <w:sz w:val="20"/>
        </w:rPr>
        <w:t>dismissed.</w:t>
      </w:r>
    </w:p>
    <w:p w14:paraId="7996AB92" w14:textId="77777777" w:rsidR="00617BAA" w:rsidRDefault="00225ACE" w:rsidP="008E12D9">
      <w:pPr>
        <w:pStyle w:val="ListParagraph"/>
        <w:numPr>
          <w:ilvl w:val="0"/>
          <w:numId w:val="9"/>
        </w:numPr>
        <w:tabs>
          <w:tab w:val="left" w:pos="2696"/>
          <w:tab w:val="left" w:pos="2697"/>
        </w:tabs>
        <w:spacing w:before="2" w:line="293" w:lineRule="auto"/>
        <w:ind w:hanging="426"/>
        <w:rPr>
          <w:sz w:val="20"/>
        </w:rPr>
      </w:pPr>
      <w:r>
        <w:rPr>
          <w:sz w:val="20"/>
        </w:rPr>
        <w:t>A</w:t>
      </w:r>
      <w:r>
        <w:rPr>
          <w:spacing w:val="-5"/>
          <w:sz w:val="20"/>
        </w:rPr>
        <w:t xml:space="preserve"> </w:t>
      </w:r>
      <w:r>
        <w:rPr>
          <w:sz w:val="20"/>
        </w:rPr>
        <w:t>member</w:t>
      </w:r>
      <w:r>
        <w:rPr>
          <w:spacing w:val="-3"/>
          <w:sz w:val="20"/>
        </w:rPr>
        <w:t xml:space="preserve"> </w:t>
      </w:r>
      <w:r>
        <w:rPr>
          <w:sz w:val="20"/>
        </w:rPr>
        <w:t>by</w:t>
      </w:r>
      <w:r>
        <w:rPr>
          <w:spacing w:val="-4"/>
          <w:sz w:val="20"/>
        </w:rPr>
        <w:t xml:space="preserve"> </w:t>
      </w:r>
      <w:r>
        <w:rPr>
          <w:sz w:val="20"/>
        </w:rPr>
        <w:t>It</w:t>
      </w:r>
      <w:r>
        <w:rPr>
          <w:spacing w:val="-4"/>
          <w:sz w:val="20"/>
        </w:rPr>
        <w:t xml:space="preserve"> </w:t>
      </w:r>
      <w:r>
        <w:rPr>
          <w:sz w:val="20"/>
        </w:rPr>
        <w:t>Management</w:t>
      </w:r>
      <w:r>
        <w:rPr>
          <w:spacing w:val="-4"/>
          <w:sz w:val="20"/>
        </w:rPr>
        <w:t xml:space="preserve"> </w:t>
      </w:r>
      <w:r>
        <w:rPr>
          <w:sz w:val="20"/>
        </w:rPr>
        <w:t>malfunctions:</w:t>
      </w:r>
    </w:p>
    <w:p w14:paraId="2440FEE5" w14:textId="77777777" w:rsidR="00617BAA" w:rsidRDefault="00225ACE" w:rsidP="008E12D9">
      <w:pPr>
        <w:pStyle w:val="ListParagraph"/>
        <w:numPr>
          <w:ilvl w:val="0"/>
          <w:numId w:val="8"/>
        </w:numPr>
        <w:tabs>
          <w:tab w:val="left" w:pos="3121"/>
          <w:tab w:val="left" w:pos="3122"/>
        </w:tabs>
        <w:spacing w:before="51" w:line="293" w:lineRule="auto"/>
        <w:ind w:hanging="426"/>
        <w:rPr>
          <w:sz w:val="20"/>
        </w:rPr>
      </w:pPr>
      <w:r>
        <w:rPr>
          <w:sz w:val="20"/>
        </w:rPr>
        <w:t>Through</w:t>
      </w:r>
      <w:r>
        <w:rPr>
          <w:spacing w:val="-3"/>
          <w:sz w:val="20"/>
        </w:rPr>
        <w:t xml:space="preserve"> </w:t>
      </w:r>
      <w:r>
        <w:rPr>
          <w:sz w:val="20"/>
        </w:rPr>
        <w:t>loss</w:t>
      </w:r>
      <w:r>
        <w:rPr>
          <w:spacing w:val="-2"/>
          <w:sz w:val="20"/>
        </w:rPr>
        <w:t xml:space="preserve"> </w:t>
      </w:r>
      <w:r>
        <w:rPr>
          <w:sz w:val="20"/>
        </w:rPr>
        <w:t>by</w:t>
      </w:r>
      <w:r>
        <w:rPr>
          <w:spacing w:val="-5"/>
          <w:sz w:val="20"/>
        </w:rPr>
        <w:t xml:space="preserve"> </w:t>
      </w:r>
      <w:r>
        <w:rPr>
          <w:sz w:val="20"/>
        </w:rPr>
        <w:t>are</w:t>
      </w:r>
      <w:r>
        <w:rPr>
          <w:spacing w:val="-5"/>
          <w:sz w:val="20"/>
        </w:rPr>
        <w:t xml:space="preserve"> </w:t>
      </w:r>
      <w:r>
        <w:rPr>
          <w:sz w:val="20"/>
        </w:rPr>
        <w:t>quality,</w:t>
      </w:r>
      <w:r>
        <w:rPr>
          <w:spacing w:val="-3"/>
          <w:sz w:val="20"/>
        </w:rPr>
        <w:t xml:space="preserve"> </w:t>
      </w:r>
      <w:r>
        <w:rPr>
          <w:sz w:val="20"/>
        </w:rPr>
        <w:t>in which</w:t>
      </w:r>
      <w:r>
        <w:rPr>
          <w:spacing w:val="-3"/>
          <w:sz w:val="20"/>
        </w:rPr>
        <w:t xml:space="preserve"> </w:t>
      </w:r>
      <w:r>
        <w:rPr>
          <w:sz w:val="20"/>
        </w:rPr>
        <w:t>It</w:t>
      </w:r>
      <w:r>
        <w:rPr>
          <w:spacing w:val="-4"/>
          <w:sz w:val="20"/>
        </w:rPr>
        <w:t xml:space="preserve"> </w:t>
      </w:r>
      <w:r>
        <w:rPr>
          <w:sz w:val="20"/>
        </w:rPr>
        <w:t>board member</w:t>
      </w:r>
      <w:r>
        <w:rPr>
          <w:spacing w:val="-5"/>
          <w:sz w:val="20"/>
        </w:rPr>
        <w:t xml:space="preserve"> </w:t>
      </w:r>
      <w:r>
        <w:rPr>
          <w:sz w:val="20"/>
        </w:rPr>
        <w:t>is</w:t>
      </w:r>
      <w:r>
        <w:rPr>
          <w:spacing w:val="-2"/>
          <w:sz w:val="20"/>
        </w:rPr>
        <w:t xml:space="preserve"> </w:t>
      </w:r>
      <w:r>
        <w:rPr>
          <w:sz w:val="20"/>
        </w:rPr>
        <w:t>appointed;</w:t>
      </w:r>
    </w:p>
    <w:p w14:paraId="6C7F5E98" w14:textId="77777777" w:rsidR="00617BAA" w:rsidRDefault="00225ACE" w:rsidP="008E12D9">
      <w:pPr>
        <w:pStyle w:val="ListParagraph"/>
        <w:numPr>
          <w:ilvl w:val="0"/>
          <w:numId w:val="8"/>
        </w:numPr>
        <w:tabs>
          <w:tab w:val="left" w:pos="3121"/>
          <w:tab w:val="left" w:pos="3122"/>
        </w:tabs>
        <w:spacing w:before="48" w:line="293" w:lineRule="auto"/>
        <w:ind w:hanging="426"/>
        <w:rPr>
          <w:sz w:val="20"/>
        </w:rPr>
      </w:pPr>
      <w:r>
        <w:rPr>
          <w:sz w:val="20"/>
        </w:rPr>
        <w:t>Through</w:t>
      </w:r>
      <w:r>
        <w:rPr>
          <w:spacing w:val="-4"/>
          <w:sz w:val="20"/>
        </w:rPr>
        <w:t xml:space="preserve"> </w:t>
      </w:r>
      <w:r>
        <w:rPr>
          <w:sz w:val="20"/>
        </w:rPr>
        <w:t>are</w:t>
      </w:r>
      <w:r>
        <w:rPr>
          <w:spacing w:val="-5"/>
          <w:sz w:val="20"/>
        </w:rPr>
        <w:t xml:space="preserve"> </w:t>
      </w:r>
      <w:r>
        <w:rPr>
          <w:sz w:val="20"/>
        </w:rPr>
        <w:t>death;</w:t>
      </w:r>
    </w:p>
    <w:p w14:paraId="6D5CF164" w14:textId="77777777" w:rsidR="00617BAA" w:rsidRDefault="00225ACE" w:rsidP="008E12D9">
      <w:pPr>
        <w:pStyle w:val="ListParagraph"/>
        <w:numPr>
          <w:ilvl w:val="0"/>
          <w:numId w:val="8"/>
        </w:numPr>
        <w:tabs>
          <w:tab w:val="left" w:pos="3121"/>
          <w:tab w:val="left" w:pos="3122"/>
        </w:tabs>
        <w:spacing w:before="51" w:line="293" w:lineRule="auto"/>
        <w:ind w:right="759"/>
        <w:rPr>
          <w:sz w:val="20"/>
        </w:rPr>
      </w:pPr>
      <w:r>
        <w:rPr>
          <w:sz w:val="20"/>
        </w:rPr>
        <w:t>because</w:t>
      </w:r>
      <w:r>
        <w:rPr>
          <w:spacing w:val="-8"/>
          <w:sz w:val="20"/>
        </w:rPr>
        <w:t xml:space="preserve"> </w:t>
      </w:r>
      <w:r>
        <w:rPr>
          <w:sz w:val="20"/>
        </w:rPr>
        <w:t>he</w:t>
      </w:r>
      <w:r>
        <w:rPr>
          <w:spacing w:val="-6"/>
          <w:sz w:val="20"/>
        </w:rPr>
        <w:t xml:space="preserve"> </w:t>
      </w:r>
      <w:r>
        <w:rPr>
          <w:sz w:val="20"/>
        </w:rPr>
        <w:t>bankrupt</w:t>
      </w:r>
      <w:r>
        <w:rPr>
          <w:spacing w:val="-1"/>
          <w:sz w:val="20"/>
        </w:rPr>
        <w:t xml:space="preserve"> </w:t>
      </w:r>
      <w:r>
        <w:rPr>
          <w:sz w:val="20"/>
        </w:rPr>
        <w:t>is becoming</w:t>
      </w:r>
      <w:r>
        <w:rPr>
          <w:spacing w:val="-5"/>
          <w:sz w:val="20"/>
        </w:rPr>
        <w:t xml:space="preserve"> </w:t>
      </w:r>
      <w:r>
        <w:rPr>
          <w:sz w:val="20"/>
        </w:rPr>
        <w:t>declared,</w:t>
      </w:r>
      <w:r>
        <w:rPr>
          <w:spacing w:val="-7"/>
          <w:sz w:val="20"/>
        </w:rPr>
        <w:t xml:space="preserve"> </w:t>
      </w:r>
      <w:r>
        <w:rPr>
          <w:sz w:val="20"/>
        </w:rPr>
        <w:t>It</w:t>
      </w:r>
      <w:r>
        <w:rPr>
          <w:spacing w:val="-5"/>
          <w:sz w:val="20"/>
        </w:rPr>
        <w:t xml:space="preserve"> </w:t>
      </w:r>
      <w:r>
        <w:rPr>
          <w:sz w:val="20"/>
        </w:rPr>
        <w:t>legal</w:t>
      </w:r>
      <w:r>
        <w:rPr>
          <w:spacing w:val="-7"/>
          <w:sz w:val="20"/>
        </w:rPr>
        <w:t xml:space="preserve"> </w:t>
      </w:r>
      <w:r>
        <w:rPr>
          <w:sz w:val="20"/>
        </w:rPr>
        <w:t>debt restructuring</w:t>
      </w:r>
      <w:r>
        <w:rPr>
          <w:spacing w:val="-5"/>
          <w:sz w:val="20"/>
        </w:rPr>
        <w:t xml:space="preserve"> </w:t>
      </w:r>
      <w:r>
        <w:rPr>
          <w:sz w:val="20"/>
        </w:rPr>
        <w:t>is becoming</w:t>
      </w:r>
      <w:r>
        <w:rPr>
          <w:spacing w:val="-6"/>
          <w:sz w:val="20"/>
        </w:rPr>
        <w:t xml:space="preserve"> </w:t>
      </w:r>
      <w:r>
        <w:rPr>
          <w:sz w:val="20"/>
        </w:rPr>
        <w:t>granted,</w:t>
      </w:r>
      <w:r>
        <w:rPr>
          <w:spacing w:val="-7"/>
          <w:sz w:val="20"/>
        </w:rPr>
        <w:t xml:space="preserve"> </w:t>
      </w:r>
      <w:r>
        <w:rPr>
          <w:sz w:val="20"/>
        </w:rPr>
        <w:t>he</w:t>
      </w:r>
      <w:r>
        <w:rPr>
          <w:spacing w:val="1"/>
          <w:sz w:val="20"/>
        </w:rPr>
        <w:t xml:space="preserve"> </w:t>
      </w:r>
      <w:r>
        <w:rPr>
          <w:sz w:val="20"/>
        </w:rPr>
        <w:t>is placed under guardianship or an adult administration is established over</w:t>
      </w:r>
      <w:r>
        <w:rPr>
          <w:spacing w:val="1"/>
          <w:sz w:val="20"/>
        </w:rPr>
        <w:t xml:space="preserve"> </w:t>
      </w:r>
      <w:r>
        <w:rPr>
          <w:sz w:val="20"/>
        </w:rPr>
        <w:t>one or</w:t>
      </w:r>
      <w:r>
        <w:rPr>
          <w:spacing w:val="-2"/>
          <w:sz w:val="20"/>
        </w:rPr>
        <w:t xml:space="preserve"> </w:t>
      </w:r>
      <w:r>
        <w:rPr>
          <w:sz w:val="20"/>
        </w:rPr>
        <w:t>more</w:t>
      </w:r>
      <w:r>
        <w:rPr>
          <w:spacing w:val="-1"/>
          <w:sz w:val="20"/>
        </w:rPr>
        <w:t xml:space="preserve"> </w:t>
      </w:r>
      <w:r>
        <w:rPr>
          <w:sz w:val="20"/>
        </w:rPr>
        <w:t>of his assets;</w:t>
      </w:r>
    </w:p>
    <w:p w14:paraId="21A5730E" w14:textId="77777777" w:rsidR="00617BAA" w:rsidRDefault="00225ACE" w:rsidP="008E12D9">
      <w:pPr>
        <w:pStyle w:val="ListParagraph"/>
        <w:numPr>
          <w:ilvl w:val="0"/>
          <w:numId w:val="8"/>
        </w:numPr>
        <w:tabs>
          <w:tab w:val="left" w:pos="3121"/>
          <w:tab w:val="left" w:pos="3122"/>
        </w:tabs>
        <w:spacing w:line="293" w:lineRule="auto"/>
        <w:ind w:hanging="426"/>
        <w:rPr>
          <w:sz w:val="20"/>
        </w:rPr>
      </w:pPr>
      <w:r>
        <w:rPr>
          <w:sz w:val="20"/>
        </w:rPr>
        <w:t>Through</w:t>
      </w:r>
      <w:r>
        <w:rPr>
          <w:spacing w:val="-4"/>
          <w:sz w:val="20"/>
        </w:rPr>
        <w:t xml:space="preserve"> </w:t>
      </w:r>
      <w:r>
        <w:rPr>
          <w:sz w:val="20"/>
        </w:rPr>
        <w:t>dismissal</w:t>
      </w:r>
      <w:r>
        <w:rPr>
          <w:spacing w:val="-4"/>
          <w:sz w:val="20"/>
        </w:rPr>
        <w:t xml:space="preserve"> </w:t>
      </w:r>
      <w:r>
        <w:rPr>
          <w:sz w:val="20"/>
        </w:rPr>
        <w:t>Through</w:t>
      </w:r>
      <w:r>
        <w:rPr>
          <w:spacing w:val="-2"/>
          <w:sz w:val="20"/>
        </w:rPr>
        <w:t xml:space="preserve"> </w:t>
      </w:r>
      <w:r>
        <w:rPr>
          <w:sz w:val="20"/>
        </w:rPr>
        <w:t>the</w:t>
      </w:r>
      <w:r>
        <w:rPr>
          <w:spacing w:val="-4"/>
          <w:sz w:val="20"/>
        </w:rPr>
        <w:t xml:space="preserve"> </w:t>
      </w:r>
      <w:r>
        <w:rPr>
          <w:sz w:val="20"/>
        </w:rPr>
        <w:t>right</w:t>
      </w:r>
      <w:r>
        <w:rPr>
          <w:spacing w:val="-3"/>
          <w:sz w:val="20"/>
        </w:rPr>
        <w:t xml:space="preserve"> </w:t>
      </w:r>
      <w:r>
        <w:rPr>
          <w:sz w:val="20"/>
        </w:rPr>
        <w:t>pursuant to</w:t>
      </w:r>
      <w:r>
        <w:rPr>
          <w:spacing w:val="-2"/>
          <w:sz w:val="20"/>
        </w:rPr>
        <w:t xml:space="preserve"> </w:t>
      </w:r>
      <w:r>
        <w:rPr>
          <w:sz w:val="20"/>
        </w:rPr>
        <w:t>article</w:t>
      </w:r>
      <w:r>
        <w:rPr>
          <w:spacing w:val="-5"/>
          <w:sz w:val="20"/>
        </w:rPr>
        <w:t xml:space="preserve"> </w:t>
      </w:r>
      <w:r>
        <w:rPr>
          <w:sz w:val="20"/>
        </w:rPr>
        <w:t>2:298</w:t>
      </w:r>
      <w:r>
        <w:rPr>
          <w:spacing w:val="-2"/>
          <w:sz w:val="20"/>
        </w:rPr>
        <w:t xml:space="preserve"> </w:t>
      </w:r>
      <w:r>
        <w:rPr>
          <w:sz w:val="20"/>
        </w:rPr>
        <w:t>Civil Code;</w:t>
      </w:r>
    </w:p>
    <w:p w14:paraId="633B9EF3" w14:textId="77777777" w:rsidR="00617BAA" w:rsidRDefault="00225ACE" w:rsidP="008E12D9">
      <w:pPr>
        <w:pStyle w:val="BodyText"/>
        <w:spacing w:before="51" w:line="293" w:lineRule="auto"/>
        <w:ind w:left="3121"/>
      </w:pPr>
      <w:r>
        <w:t>Through</w:t>
      </w:r>
      <w:r>
        <w:rPr>
          <w:spacing w:val="-5"/>
        </w:rPr>
        <w:t xml:space="preserve"> </w:t>
      </w:r>
      <w:r>
        <w:t>resignation</w:t>
      </w:r>
      <w:r>
        <w:rPr>
          <w:spacing w:val="-6"/>
        </w:rPr>
        <w:t xml:space="preserve"> </w:t>
      </w:r>
      <w:r>
        <w:t>of</w:t>
      </w:r>
      <w:r>
        <w:rPr>
          <w:spacing w:val="-7"/>
        </w:rPr>
        <w:t xml:space="preserve"> </w:t>
      </w:r>
      <w:r>
        <w:t>observance</w:t>
      </w:r>
      <w:r>
        <w:rPr>
          <w:spacing w:val="-4"/>
        </w:rPr>
        <w:t xml:space="preserve"> </w:t>
      </w:r>
      <w:r>
        <w:t>by</w:t>
      </w:r>
      <w:r>
        <w:rPr>
          <w:spacing w:val="-4"/>
        </w:rPr>
        <w:t xml:space="preserve"> </w:t>
      </w:r>
      <w:r>
        <w:t>An</w:t>
      </w:r>
      <w:r>
        <w:rPr>
          <w:spacing w:val="-5"/>
        </w:rPr>
        <w:t xml:space="preserve"> </w:t>
      </w:r>
      <w:r>
        <w:t>reasonable</w:t>
      </w:r>
      <w:r>
        <w:rPr>
          <w:spacing w:val="-5"/>
        </w:rPr>
        <w:t xml:space="preserve"> </w:t>
      </w:r>
      <w:r>
        <w:t>term.</w:t>
      </w:r>
    </w:p>
    <w:p w14:paraId="014DB955" w14:textId="77777777" w:rsidR="00617BAA" w:rsidRDefault="00225ACE" w:rsidP="008E12D9">
      <w:pPr>
        <w:pStyle w:val="Heading11"/>
        <w:spacing w:before="48" w:line="293" w:lineRule="auto"/>
      </w:pPr>
      <w:r>
        <w:t>Article</w:t>
      </w:r>
      <w:r>
        <w:rPr>
          <w:spacing w:val="-3"/>
        </w:rPr>
        <w:t xml:space="preserve"> </w:t>
      </w:r>
      <w:r>
        <w:t>4.</w:t>
      </w:r>
    </w:p>
    <w:p w14:paraId="1DCB9852" w14:textId="77777777" w:rsidR="00617BAA" w:rsidRDefault="00225ACE" w:rsidP="008E12D9">
      <w:pPr>
        <w:spacing w:before="51" w:line="293" w:lineRule="auto"/>
        <w:ind w:left="2271"/>
        <w:rPr>
          <w:rFonts w:ascii="Arial" w:hAnsi="Arial"/>
          <w:b/>
          <w:sz w:val="20"/>
        </w:rPr>
      </w:pPr>
      <w:r>
        <w:rPr>
          <w:rFonts w:ascii="Arial" w:hAnsi="Arial"/>
          <w:b/>
          <w:sz w:val="20"/>
        </w:rPr>
        <w:t>Management</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decision-making</w:t>
      </w:r>
    </w:p>
    <w:p w14:paraId="269F3C3C" w14:textId="77777777" w:rsidR="006C047A" w:rsidRPr="0076395C" w:rsidRDefault="004F13E6" w:rsidP="008E12D9">
      <w:pPr>
        <w:pStyle w:val="BodyText"/>
        <w:numPr>
          <w:ilvl w:val="0"/>
          <w:numId w:val="12"/>
        </w:numPr>
        <w:spacing w:before="51" w:line="293" w:lineRule="auto"/>
        <w:ind w:left="2694" w:hanging="426"/>
        <w:rPr>
          <w:highlight w:val="yellow"/>
        </w:rPr>
      </w:pPr>
      <w:r w:rsidRPr="0076395C">
        <w:rPr>
          <w:highlight w:val="yellow"/>
        </w:rPr>
        <w:t>The Board adheres to general principles of good governance, exercises transparency towards stakeholders and society, and voluntarily renders public accountability to its constituent bodies.</w:t>
      </w:r>
    </w:p>
    <w:p w14:paraId="45D6A2D9" w14:textId="77777777" w:rsidR="00666AC0" w:rsidRPr="0076395C" w:rsidRDefault="006C047A" w:rsidP="008E12D9">
      <w:pPr>
        <w:pStyle w:val="BodyText"/>
        <w:numPr>
          <w:ilvl w:val="0"/>
          <w:numId w:val="12"/>
        </w:numPr>
        <w:spacing w:before="51" w:line="293" w:lineRule="auto"/>
        <w:ind w:left="2694" w:hanging="426"/>
        <w:rPr>
          <w:highlight w:val="yellow"/>
        </w:rPr>
      </w:pPr>
      <w:r w:rsidRPr="0076395C">
        <w:rPr>
          <w:highlight w:val="yellow"/>
        </w:rPr>
        <w:t>The board members have equal voting rights in all decision-making, regardless of the size or input of their constituency.</w:t>
      </w:r>
    </w:p>
    <w:p w14:paraId="5632473E" w14:textId="77777777" w:rsidR="001757CD" w:rsidRDefault="00FB250F" w:rsidP="008E12D9">
      <w:pPr>
        <w:pStyle w:val="BodyText"/>
        <w:numPr>
          <w:ilvl w:val="0"/>
          <w:numId w:val="12"/>
        </w:numPr>
        <w:spacing w:before="51" w:line="293" w:lineRule="auto"/>
        <w:ind w:left="2694" w:hanging="426"/>
      </w:pPr>
      <w:r>
        <w:t>In the event of a tie, the chairman's vote is decisive.</w:t>
      </w:r>
    </w:p>
    <w:p w14:paraId="61E406F7" w14:textId="77777777" w:rsidR="00617BAA" w:rsidRDefault="00225ACE" w:rsidP="008E12D9">
      <w:pPr>
        <w:pStyle w:val="BodyText"/>
        <w:numPr>
          <w:ilvl w:val="0"/>
          <w:numId w:val="12"/>
        </w:numPr>
        <w:spacing w:before="51" w:line="293" w:lineRule="auto"/>
        <w:ind w:left="2694" w:hanging="426"/>
      </w:pPr>
      <w:r>
        <w:t>It</w:t>
      </w:r>
      <w:r>
        <w:rPr>
          <w:spacing w:val="-6"/>
        </w:rPr>
        <w:t xml:space="preserve"> </w:t>
      </w:r>
      <w:r>
        <w:t>Management</w:t>
      </w:r>
      <w:r>
        <w:rPr>
          <w:spacing w:val="-4"/>
        </w:rPr>
        <w:t xml:space="preserve"> </w:t>
      </w:r>
      <w:r>
        <w:t xml:space="preserve">regulates </w:t>
      </w:r>
      <w:r>
        <w:rPr>
          <w:spacing w:val="-5"/>
        </w:rPr>
        <w:t xml:space="preserve">within these frameworks </w:t>
      </w:r>
      <w:r>
        <w:t>the</w:t>
      </w:r>
      <w:r>
        <w:rPr>
          <w:spacing w:val="-5"/>
        </w:rPr>
        <w:t xml:space="preserve"> </w:t>
      </w:r>
      <w:r>
        <w:t>own</w:t>
      </w:r>
      <w:r>
        <w:rPr>
          <w:spacing w:val="-4"/>
        </w:rPr>
        <w:t xml:space="preserve"> </w:t>
      </w:r>
      <w:r>
        <w:t>division of tasks,</w:t>
      </w:r>
      <w:r>
        <w:rPr>
          <w:spacing w:val="-3"/>
        </w:rPr>
        <w:t xml:space="preserve"> </w:t>
      </w:r>
      <w:r>
        <w:t>method</w:t>
      </w:r>
      <w:r>
        <w:rPr>
          <w:spacing w:val="-3"/>
        </w:rPr>
        <w:t xml:space="preserve"> </w:t>
      </w:r>
      <w:r>
        <w:t>and</w:t>
      </w:r>
      <w:r>
        <w:rPr>
          <w:spacing w:val="-4"/>
        </w:rPr>
        <w:t xml:space="preserve"> </w:t>
      </w:r>
      <w:r>
        <w:t>wise</w:t>
      </w:r>
      <w:r>
        <w:rPr>
          <w:spacing w:val="-3"/>
        </w:rPr>
        <w:t xml:space="preserve"> </w:t>
      </w:r>
      <w:r>
        <w:t>by</w:t>
      </w:r>
      <w:r>
        <w:rPr>
          <w:spacing w:val="-4"/>
        </w:rPr>
        <w:t xml:space="preserve"> </w:t>
      </w:r>
      <w:r>
        <w:t>decision-making</w:t>
      </w:r>
      <w:r>
        <w:rPr>
          <w:spacing w:val="-6"/>
        </w:rPr>
        <w:t xml:space="preserve"> </w:t>
      </w:r>
      <w:r>
        <w:t>in</w:t>
      </w:r>
      <w:r>
        <w:rPr>
          <w:spacing w:val="-6"/>
        </w:rPr>
        <w:t xml:space="preserve"> </w:t>
      </w:r>
      <w:r>
        <w:t>An</w:t>
      </w:r>
      <w:r>
        <w:rPr>
          <w:spacing w:val="-52"/>
        </w:rPr>
        <w:t xml:space="preserve"> </w:t>
      </w:r>
      <w:r>
        <w:t>administrative regulations</w:t>
      </w:r>
      <w:r>
        <w:rPr>
          <w:spacing w:val="-3"/>
        </w:rPr>
        <w:t xml:space="preserve"> </w:t>
      </w:r>
      <w:r>
        <w:t>and</w:t>
      </w:r>
      <w:r>
        <w:rPr>
          <w:spacing w:val="-1"/>
        </w:rPr>
        <w:t xml:space="preserve"> </w:t>
      </w:r>
      <w:r>
        <w:t>lays</w:t>
      </w:r>
      <w:r>
        <w:rPr>
          <w:spacing w:val="-1"/>
        </w:rPr>
        <w:t xml:space="preserve"> </w:t>
      </w:r>
      <w:r>
        <w:t>this</w:t>
      </w:r>
      <w:r>
        <w:rPr>
          <w:spacing w:val="-2"/>
        </w:rPr>
        <w:t xml:space="preserve"> </w:t>
      </w:r>
      <w:r>
        <w:t>for</w:t>
      </w:r>
      <w:r>
        <w:rPr>
          <w:spacing w:val="-3"/>
        </w:rPr>
        <w:t xml:space="preserve"> </w:t>
      </w:r>
      <w:r>
        <w:t>approval</w:t>
      </w:r>
      <w:r>
        <w:rPr>
          <w:spacing w:val="-2"/>
        </w:rPr>
        <w:t xml:space="preserve"> </w:t>
      </w:r>
      <w:r>
        <w:t>for</w:t>
      </w:r>
      <w:r>
        <w:rPr>
          <w:spacing w:val="-2"/>
        </w:rPr>
        <w:t xml:space="preserve"> </w:t>
      </w:r>
      <w:r>
        <w:t>On</w:t>
      </w:r>
      <w:r>
        <w:rPr>
          <w:spacing w:val="-3"/>
        </w:rPr>
        <w:t xml:space="preserve"> </w:t>
      </w:r>
      <w:r>
        <w:t>the</w:t>
      </w:r>
      <w:r>
        <w:rPr>
          <w:spacing w:val="-1"/>
        </w:rPr>
        <w:t xml:space="preserve"> </w:t>
      </w:r>
      <w:r>
        <w:t>Council</w:t>
      </w:r>
      <w:r>
        <w:rPr>
          <w:spacing w:val="-3"/>
        </w:rPr>
        <w:t xml:space="preserve"> </w:t>
      </w:r>
      <w:r>
        <w:t>by</w:t>
      </w:r>
      <w:r>
        <w:rPr>
          <w:spacing w:val="3"/>
        </w:rPr>
        <w:t xml:space="preserve"> </w:t>
      </w:r>
      <w:r>
        <w:t>Supervision.</w:t>
      </w:r>
    </w:p>
    <w:p w14:paraId="03EC0BB9" w14:textId="77777777" w:rsidR="00617BAA" w:rsidRDefault="00225ACE" w:rsidP="008E12D9">
      <w:pPr>
        <w:pStyle w:val="Heading11"/>
        <w:spacing w:before="3" w:line="293" w:lineRule="auto"/>
      </w:pPr>
      <w:r>
        <w:t>Article</w:t>
      </w:r>
      <w:r>
        <w:rPr>
          <w:spacing w:val="-3"/>
        </w:rPr>
        <w:t xml:space="preserve"> </w:t>
      </w:r>
      <w:r>
        <w:t>5.</w:t>
      </w:r>
    </w:p>
    <w:p w14:paraId="118A7175" w14:textId="77777777" w:rsidR="00617BAA" w:rsidRDefault="00225ACE" w:rsidP="008E12D9">
      <w:pPr>
        <w:spacing w:before="51" w:line="293" w:lineRule="auto"/>
        <w:ind w:left="2271"/>
        <w:rPr>
          <w:rFonts w:ascii="Arial" w:hAnsi="Arial"/>
          <w:b/>
          <w:sz w:val="20"/>
        </w:rPr>
      </w:pPr>
      <w:r>
        <w:rPr>
          <w:rFonts w:ascii="Arial" w:hAnsi="Arial"/>
          <w:b/>
          <w:sz w:val="20"/>
        </w:rPr>
        <w:t>Management</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tasks</w:t>
      </w:r>
      <w:r>
        <w:rPr>
          <w:rFonts w:ascii="Arial" w:hAnsi="Arial"/>
          <w:b/>
          <w:spacing w:val="-3"/>
          <w:sz w:val="20"/>
        </w:rPr>
        <w:t xml:space="preserve"> </w:t>
      </w:r>
      <w:r>
        <w:rPr>
          <w:rFonts w:ascii="Arial" w:hAnsi="Arial"/>
          <w:b/>
          <w:sz w:val="20"/>
        </w:rPr>
        <w:t>and</w:t>
      </w:r>
      <w:r>
        <w:rPr>
          <w:rFonts w:ascii="Arial" w:hAnsi="Arial"/>
          <w:b/>
          <w:spacing w:val="-5"/>
          <w:sz w:val="20"/>
        </w:rPr>
        <w:t xml:space="preserve"> </w:t>
      </w:r>
      <w:r>
        <w:rPr>
          <w:rFonts w:ascii="Arial" w:hAnsi="Arial"/>
          <w:b/>
          <w:sz w:val="20"/>
        </w:rPr>
        <w:t>powers</w:t>
      </w:r>
    </w:p>
    <w:p w14:paraId="072F404B" w14:textId="77777777" w:rsidR="00B62275" w:rsidRDefault="00225ACE" w:rsidP="008E12D9">
      <w:pPr>
        <w:pStyle w:val="ListParagraph"/>
        <w:numPr>
          <w:ilvl w:val="0"/>
          <w:numId w:val="7"/>
        </w:numPr>
        <w:tabs>
          <w:tab w:val="left" w:pos="2696"/>
          <w:tab w:val="left" w:pos="2697"/>
        </w:tabs>
        <w:spacing w:before="48" w:line="293" w:lineRule="auto"/>
        <w:ind w:right="771"/>
        <w:rPr>
          <w:sz w:val="20"/>
        </w:rPr>
      </w:pPr>
      <w:r>
        <w:rPr>
          <w:sz w:val="20"/>
        </w:rPr>
        <w:t>The administrative powers of the Board include, with due observance of the provisions herein</w:t>
      </w:r>
      <w:r>
        <w:rPr>
          <w:spacing w:val="1"/>
          <w:sz w:val="20"/>
        </w:rPr>
        <w:t xml:space="preserve"> </w:t>
      </w:r>
      <w:r>
        <w:rPr>
          <w:sz w:val="20"/>
        </w:rPr>
        <w:t>articles of association</w:t>
      </w:r>
      <w:r>
        <w:rPr>
          <w:spacing w:val="-4"/>
          <w:sz w:val="20"/>
        </w:rPr>
        <w:t xml:space="preserve"> </w:t>
      </w:r>
      <w:r>
        <w:rPr>
          <w:sz w:val="20"/>
        </w:rPr>
        <w:t>certain,</w:t>
      </w:r>
      <w:r>
        <w:rPr>
          <w:spacing w:val="-5"/>
          <w:sz w:val="20"/>
        </w:rPr>
        <w:t xml:space="preserve"> </w:t>
      </w:r>
      <w:r>
        <w:rPr>
          <w:sz w:val="20"/>
        </w:rPr>
        <w:t>all</w:t>
      </w:r>
      <w:r>
        <w:rPr>
          <w:spacing w:val="-5"/>
          <w:sz w:val="20"/>
        </w:rPr>
        <w:t xml:space="preserve"> </w:t>
      </w:r>
      <w:r>
        <w:rPr>
          <w:sz w:val="20"/>
        </w:rPr>
        <w:t>which</w:t>
      </w:r>
      <w:r>
        <w:rPr>
          <w:spacing w:val="-4"/>
          <w:sz w:val="20"/>
        </w:rPr>
        <w:t xml:space="preserve"> </w:t>
      </w:r>
      <w:r>
        <w:rPr>
          <w:sz w:val="20"/>
        </w:rPr>
        <w:t>pursuant to</w:t>
      </w:r>
      <w:r>
        <w:rPr>
          <w:spacing w:val="-4"/>
          <w:sz w:val="20"/>
        </w:rPr>
        <w:t xml:space="preserve"> </w:t>
      </w:r>
      <w:r>
        <w:rPr>
          <w:sz w:val="20"/>
        </w:rPr>
        <w:t>the</w:t>
      </w:r>
      <w:r>
        <w:rPr>
          <w:spacing w:val="-2"/>
          <w:sz w:val="20"/>
        </w:rPr>
        <w:t xml:space="preserve"> </w:t>
      </w:r>
      <w:r>
        <w:rPr>
          <w:sz w:val="20"/>
        </w:rPr>
        <w:t>law</w:t>
      </w:r>
      <w:r>
        <w:rPr>
          <w:spacing w:val="-2"/>
          <w:sz w:val="20"/>
        </w:rPr>
        <w:t xml:space="preserve"> </w:t>
      </w:r>
      <w:r>
        <w:rPr>
          <w:sz w:val="20"/>
        </w:rPr>
        <w:t>On</w:t>
      </w:r>
      <w:r>
        <w:rPr>
          <w:spacing w:val="-4"/>
          <w:sz w:val="20"/>
        </w:rPr>
        <w:t xml:space="preserve"> </w:t>
      </w:r>
      <w:r>
        <w:rPr>
          <w:sz w:val="20"/>
        </w:rPr>
        <w:t>It</w:t>
      </w:r>
      <w:r>
        <w:rPr>
          <w:spacing w:val="-3"/>
          <w:sz w:val="20"/>
        </w:rPr>
        <w:t xml:space="preserve"> </w:t>
      </w:r>
      <w:r>
        <w:rPr>
          <w:sz w:val="20"/>
        </w:rPr>
        <w:t>Management</w:t>
      </w:r>
      <w:r>
        <w:rPr>
          <w:spacing w:val="-4"/>
          <w:sz w:val="20"/>
        </w:rPr>
        <w:t xml:space="preserve"> </w:t>
      </w:r>
      <w:r>
        <w:rPr>
          <w:sz w:val="20"/>
        </w:rPr>
        <w:t>as</w:t>
      </w:r>
      <w:r>
        <w:rPr>
          <w:spacing w:val="-3"/>
          <w:sz w:val="20"/>
        </w:rPr>
        <w:t xml:space="preserve"> </w:t>
      </w:r>
      <w:r>
        <w:rPr>
          <w:sz w:val="20"/>
        </w:rPr>
        <w:t>It</w:t>
      </w:r>
      <w:r>
        <w:rPr>
          <w:spacing w:val="-2"/>
          <w:sz w:val="20"/>
        </w:rPr>
        <w:t xml:space="preserve"> </w:t>
      </w:r>
      <w:r>
        <w:rPr>
          <w:sz w:val="20"/>
        </w:rPr>
        <w:t>management</w:t>
      </w:r>
      <w:r>
        <w:rPr>
          <w:spacing w:val="-4"/>
          <w:sz w:val="20"/>
        </w:rPr>
        <w:t xml:space="preserve"> </w:t>
      </w:r>
      <w:r>
        <w:rPr>
          <w:sz w:val="20"/>
        </w:rPr>
        <w:t>by</w:t>
      </w:r>
      <w:r>
        <w:rPr>
          <w:spacing w:val="-4"/>
          <w:sz w:val="20"/>
        </w:rPr>
        <w:t xml:space="preserve"> </w:t>
      </w:r>
      <w:r>
        <w:rPr>
          <w:sz w:val="20"/>
        </w:rPr>
        <w:t>the</w:t>
      </w:r>
      <w:r>
        <w:rPr>
          <w:spacing w:val="-52"/>
          <w:sz w:val="20"/>
        </w:rPr>
        <w:t xml:space="preserve"> </w:t>
      </w:r>
      <w:r>
        <w:rPr>
          <w:sz w:val="20"/>
        </w:rPr>
        <w:t>Founding</w:t>
      </w:r>
      <w:r>
        <w:rPr>
          <w:spacing w:val="-2"/>
          <w:sz w:val="20"/>
        </w:rPr>
        <w:t xml:space="preserve"> </w:t>
      </w:r>
      <w:r>
        <w:rPr>
          <w:sz w:val="20"/>
        </w:rPr>
        <w:t>is assigned.</w:t>
      </w:r>
    </w:p>
    <w:p w14:paraId="3AC225DC" w14:textId="77777777" w:rsidR="00617BAA" w:rsidRDefault="00225ACE" w:rsidP="008E12D9">
      <w:pPr>
        <w:pStyle w:val="ListParagraph"/>
        <w:numPr>
          <w:ilvl w:val="0"/>
          <w:numId w:val="7"/>
        </w:numPr>
        <w:tabs>
          <w:tab w:val="left" w:pos="2696"/>
          <w:tab w:val="left" w:pos="2697"/>
        </w:tabs>
        <w:spacing w:line="293" w:lineRule="auto"/>
        <w:ind w:right="762"/>
        <w:rPr>
          <w:sz w:val="20"/>
        </w:rPr>
      </w:pPr>
      <w:r>
        <w:rPr>
          <w:sz w:val="20"/>
        </w:rPr>
        <w:t>In the event of impediment or absence of all directors or the sole director, the</w:t>
      </w:r>
      <w:r>
        <w:rPr>
          <w:spacing w:val="1"/>
          <w:sz w:val="20"/>
        </w:rPr>
        <w:t xml:space="preserve"> </w:t>
      </w:r>
      <w:r>
        <w:rPr>
          <w:sz w:val="20"/>
        </w:rPr>
        <w:t>person whom the Supervisory Board has designated or will designate for that purpose</w:t>
      </w:r>
      <w:r>
        <w:rPr>
          <w:spacing w:val="-53"/>
          <w:sz w:val="20"/>
        </w:rPr>
        <w:t xml:space="preserve"> </w:t>
      </w:r>
      <w:r>
        <w:rPr>
          <w:sz w:val="20"/>
        </w:rPr>
        <w:t>temporary</w:t>
      </w:r>
      <w:r>
        <w:rPr>
          <w:spacing w:val="-4"/>
          <w:sz w:val="20"/>
        </w:rPr>
        <w:t xml:space="preserve"> </w:t>
      </w:r>
      <w:r>
        <w:rPr>
          <w:sz w:val="20"/>
        </w:rPr>
        <w:t>of</w:t>
      </w:r>
      <w:r>
        <w:rPr>
          <w:spacing w:val="-5"/>
          <w:sz w:val="20"/>
        </w:rPr>
        <w:t xml:space="preserve"> </w:t>
      </w:r>
      <w:r>
        <w:rPr>
          <w:sz w:val="20"/>
        </w:rPr>
        <w:t>It</w:t>
      </w:r>
      <w:r>
        <w:rPr>
          <w:spacing w:val="-4"/>
          <w:sz w:val="20"/>
        </w:rPr>
        <w:t xml:space="preserve"> </w:t>
      </w:r>
      <w:r>
        <w:rPr>
          <w:sz w:val="20"/>
        </w:rPr>
        <w:t>management</w:t>
      </w:r>
      <w:r>
        <w:rPr>
          <w:spacing w:val="-5"/>
          <w:sz w:val="20"/>
        </w:rPr>
        <w:t xml:space="preserve"> </w:t>
      </w:r>
      <w:r>
        <w:rPr>
          <w:sz w:val="20"/>
        </w:rPr>
        <w:t>taxed</w:t>
      </w:r>
      <w:r>
        <w:rPr>
          <w:spacing w:val="-4"/>
          <w:sz w:val="20"/>
        </w:rPr>
        <w:t xml:space="preserve"> </w:t>
      </w:r>
      <w:r>
        <w:rPr>
          <w:sz w:val="20"/>
        </w:rPr>
        <w:t>The</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previous</w:t>
      </w:r>
      <w:r>
        <w:rPr>
          <w:spacing w:val="-3"/>
          <w:sz w:val="20"/>
        </w:rPr>
        <w:t xml:space="preserve"> </w:t>
      </w:r>
      <w:r>
        <w:rPr>
          <w:sz w:val="20"/>
        </w:rPr>
        <w:t>sentence</w:t>
      </w:r>
      <w:r>
        <w:rPr>
          <w:spacing w:val="-5"/>
          <w:sz w:val="20"/>
        </w:rPr>
        <w:t xml:space="preserve"> </w:t>
      </w:r>
      <w:r>
        <w:rPr>
          <w:sz w:val="20"/>
        </w:rPr>
        <w:t>referred to</w:t>
      </w:r>
      <w:r>
        <w:rPr>
          <w:spacing w:val="-5"/>
          <w:sz w:val="20"/>
        </w:rPr>
        <w:t xml:space="preserve"> </w:t>
      </w:r>
      <w:r>
        <w:rPr>
          <w:sz w:val="20"/>
        </w:rPr>
        <w:t>person</w:t>
      </w:r>
      <w:r>
        <w:rPr>
          <w:spacing w:val="-2"/>
          <w:sz w:val="20"/>
        </w:rPr>
        <w:t xml:space="preserve"> </w:t>
      </w:r>
      <w:r>
        <w:rPr>
          <w:sz w:val="20"/>
        </w:rPr>
        <w:t>takes</w:t>
      </w:r>
      <w:r>
        <w:rPr>
          <w:spacing w:val="-3"/>
          <w:sz w:val="20"/>
        </w:rPr>
        <w:t xml:space="preserve"> </w:t>
      </w:r>
      <w:r>
        <w:rPr>
          <w:sz w:val="20"/>
        </w:rPr>
        <w:t>Like this</w:t>
      </w:r>
      <w:r>
        <w:rPr>
          <w:spacing w:val="-4"/>
          <w:sz w:val="20"/>
        </w:rPr>
        <w:t xml:space="preserve"> </w:t>
      </w:r>
      <w:r>
        <w:rPr>
          <w:sz w:val="20"/>
        </w:rPr>
        <w:t>soon</w:t>
      </w:r>
      <w:r>
        <w:rPr>
          <w:spacing w:val="-52"/>
          <w:sz w:val="20"/>
        </w:rPr>
        <w:t xml:space="preserve"> </w:t>
      </w:r>
      <w:r>
        <w:rPr>
          <w:sz w:val="20"/>
        </w:rPr>
        <w:t>possible</w:t>
      </w:r>
      <w:r>
        <w:rPr>
          <w:spacing w:val="-1"/>
          <w:sz w:val="20"/>
        </w:rPr>
        <w:t xml:space="preserve"> </w:t>
      </w:r>
      <w:r>
        <w:rPr>
          <w:sz w:val="20"/>
        </w:rPr>
        <w:t>the</w:t>
      </w:r>
      <w:r>
        <w:rPr>
          <w:spacing w:val="-6"/>
          <w:sz w:val="20"/>
        </w:rPr>
        <w:t xml:space="preserve"> </w:t>
      </w:r>
      <w:r>
        <w:rPr>
          <w:sz w:val="20"/>
        </w:rPr>
        <w:t>necessary</w:t>
      </w:r>
      <w:r>
        <w:rPr>
          <w:spacing w:val="-5"/>
          <w:sz w:val="20"/>
        </w:rPr>
        <w:t xml:space="preserve"> </w:t>
      </w:r>
      <w:r>
        <w:rPr>
          <w:sz w:val="20"/>
        </w:rPr>
        <w:t>measures</w:t>
      </w:r>
      <w:r>
        <w:rPr>
          <w:spacing w:val="-6"/>
          <w:sz w:val="20"/>
        </w:rPr>
        <w:t xml:space="preserve"> </w:t>
      </w:r>
      <w:r>
        <w:rPr>
          <w:sz w:val="20"/>
        </w:rPr>
        <w:t>in order to</w:t>
      </w:r>
      <w:r>
        <w:rPr>
          <w:spacing w:val="-4"/>
          <w:sz w:val="20"/>
        </w:rPr>
        <w:t xml:space="preserve"> </w:t>
      </w:r>
      <w:r>
        <w:rPr>
          <w:sz w:val="20"/>
        </w:rPr>
        <w:t>An</w:t>
      </w:r>
      <w:r>
        <w:rPr>
          <w:spacing w:val="-4"/>
          <w:sz w:val="20"/>
        </w:rPr>
        <w:t xml:space="preserve"> </w:t>
      </w:r>
      <w:r>
        <w:rPr>
          <w:sz w:val="20"/>
        </w:rPr>
        <w:t>final</w:t>
      </w:r>
      <w:r>
        <w:rPr>
          <w:spacing w:val="-3"/>
          <w:sz w:val="20"/>
        </w:rPr>
        <w:t xml:space="preserve"> </w:t>
      </w:r>
      <w:r>
        <w:rPr>
          <w:sz w:val="20"/>
        </w:rPr>
        <w:t>facility</w:t>
      </w:r>
      <w:r>
        <w:rPr>
          <w:spacing w:val="-3"/>
          <w:sz w:val="20"/>
        </w:rPr>
        <w:t xml:space="preserve"> </w:t>
      </w:r>
      <w:r>
        <w:rPr>
          <w:sz w:val="20"/>
        </w:rPr>
        <w:t>at</w:t>
      </w:r>
      <w:r>
        <w:rPr>
          <w:spacing w:val="-2"/>
          <w:sz w:val="20"/>
        </w:rPr>
        <w:t xml:space="preserve"> </w:t>
      </w:r>
      <w:r>
        <w:rPr>
          <w:sz w:val="20"/>
        </w:rPr>
        <w:t>doing</w:t>
      </w:r>
      <w:r>
        <w:rPr>
          <w:spacing w:val="-5"/>
          <w:sz w:val="20"/>
        </w:rPr>
        <w:t xml:space="preserve"> </w:t>
      </w:r>
      <w:r>
        <w:rPr>
          <w:sz w:val="20"/>
        </w:rPr>
        <w:t>meet.</w:t>
      </w:r>
    </w:p>
    <w:p w14:paraId="45332DA2" w14:textId="77777777" w:rsidR="00C13CA7" w:rsidRPr="001463E8" w:rsidRDefault="00225ACE" w:rsidP="008E12D9">
      <w:pPr>
        <w:pStyle w:val="ListParagraph"/>
        <w:numPr>
          <w:ilvl w:val="0"/>
          <w:numId w:val="7"/>
        </w:numPr>
        <w:tabs>
          <w:tab w:val="left" w:pos="2696"/>
          <w:tab w:val="left" w:pos="2697"/>
        </w:tabs>
        <w:spacing w:line="293" w:lineRule="auto"/>
        <w:ind w:right="683"/>
        <w:rPr>
          <w:sz w:val="20"/>
        </w:rPr>
      </w:pPr>
      <w:r>
        <w:rPr>
          <w:sz w:val="20"/>
        </w:rPr>
        <w:t>It</w:t>
      </w:r>
      <w:r>
        <w:rPr>
          <w:spacing w:val="-6"/>
          <w:sz w:val="20"/>
        </w:rPr>
        <w:t xml:space="preserve"> </w:t>
      </w:r>
      <w:r>
        <w:rPr>
          <w:sz w:val="20"/>
        </w:rPr>
        <w:t>Management</w:t>
      </w:r>
      <w:r>
        <w:rPr>
          <w:spacing w:val="-2"/>
          <w:sz w:val="20"/>
        </w:rPr>
        <w:t xml:space="preserve"> </w:t>
      </w:r>
      <w:r>
        <w:rPr>
          <w:sz w:val="20"/>
        </w:rPr>
        <w:t>is</w:t>
      </w:r>
      <w:r>
        <w:rPr>
          <w:spacing w:val="-4"/>
          <w:sz w:val="20"/>
        </w:rPr>
        <w:t xml:space="preserve"> </w:t>
      </w:r>
      <w:r>
        <w:rPr>
          <w:sz w:val="20"/>
        </w:rPr>
        <w:t>authorized</w:t>
      </w:r>
      <w:r>
        <w:rPr>
          <w:spacing w:val="-3"/>
          <w:sz w:val="20"/>
        </w:rPr>
        <w:t xml:space="preserve"> </w:t>
      </w:r>
      <w:r>
        <w:rPr>
          <w:sz w:val="20"/>
        </w:rPr>
        <w:t>to</w:t>
      </w:r>
      <w:r>
        <w:rPr>
          <w:spacing w:val="-4"/>
          <w:sz w:val="20"/>
        </w:rPr>
        <w:t xml:space="preserve"> </w:t>
      </w:r>
      <w:r>
        <w:rPr>
          <w:sz w:val="20"/>
        </w:rPr>
        <w:t>It</w:t>
      </w:r>
      <w:r>
        <w:rPr>
          <w:spacing w:val="-5"/>
          <w:sz w:val="20"/>
        </w:rPr>
        <w:t xml:space="preserve"> </w:t>
      </w:r>
      <w:r>
        <w:rPr>
          <w:sz w:val="20"/>
        </w:rPr>
        <w:t>to enter</w:t>
      </w:r>
      <w:r>
        <w:rPr>
          <w:spacing w:val="-3"/>
          <w:sz w:val="20"/>
        </w:rPr>
        <w:t xml:space="preserve"> </w:t>
      </w:r>
      <w:r>
        <w:rPr>
          <w:sz w:val="20"/>
        </w:rPr>
        <w:t>by</w:t>
      </w:r>
      <w:r>
        <w:rPr>
          <w:spacing w:val="-6"/>
          <w:sz w:val="20"/>
        </w:rPr>
        <w:t xml:space="preserve"> </w:t>
      </w:r>
      <w:r>
        <w:rPr>
          <w:sz w:val="20"/>
        </w:rPr>
        <w:t>agreements</w:t>
      </w:r>
      <w:r>
        <w:rPr>
          <w:spacing w:val="-5"/>
          <w:sz w:val="20"/>
        </w:rPr>
        <w:t xml:space="preserve"> </w:t>
      </w:r>
      <w:r>
        <w:rPr>
          <w:sz w:val="20"/>
        </w:rPr>
        <w:t>extending</w:t>
      </w:r>
      <w:r>
        <w:rPr>
          <w:spacing w:val="-6"/>
          <w:sz w:val="20"/>
        </w:rPr>
        <w:t xml:space="preserve"> </w:t>
      </w:r>
      <w:r>
        <w:rPr>
          <w:sz w:val="20"/>
        </w:rPr>
        <w:t>to</w:t>
      </w:r>
      <w:r>
        <w:rPr>
          <w:spacing w:val="-3"/>
          <w:sz w:val="20"/>
        </w:rPr>
        <w:t xml:space="preserve"> </w:t>
      </w:r>
      <w:r>
        <w:rPr>
          <w:sz w:val="20"/>
        </w:rPr>
        <w:t>acquisition,</w:t>
      </w:r>
      <w:r>
        <w:rPr>
          <w:spacing w:val="-53"/>
          <w:sz w:val="20"/>
        </w:rPr>
        <w:t xml:space="preserve"> </w:t>
      </w:r>
      <w:r>
        <w:rPr>
          <w:sz w:val="20"/>
        </w:rPr>
        <w:t>alienation or encumbrance of registered immovable property and to entering into</w:t>
      </w:r>
      <w:r>
        <w:rPr>
          <w:spacing w:val="1"/>
          <w:sz w:val="20"/>
        </w:rPr>
        <w:t xml:space="preserve"> </w:t>
      </w:r>
      <w:r>
        <w:rPr>
          <w:sz w:val="20"/>
        </w:rPr>
        <w:t>agreements in which the Foundation acts as guarantor or joint and several debtor</w:t>
      </w:r>
      <w:r>
        <w:rPr>
          <w:spacing w:val="1"/>
          <w:sz w:val="20"/>
        </w:rPr>
        <w:t xml:space="preserve"> </w:t>
      </w:r>
      <w:r>
        <w:rPr>
          <w:sz w:val="20"/>
        </w:rPr>
        <w:t>binds, vouches for a third party, or provides security for a debt</w:t>
      </w:r>
      <w:r>
        <w:rPr>
          <w:spacing w:val="1"/>
          <w:sz w:val="20"/>
        </w:rPr>
        <w:t xml:space="preserve"> </w:t>
      </w:r>
      <w:r>
        <w:rPr>
          <w:sz w:val="20"/>
        </w:rPr>
        <w:t>to a</w:t>
      </w:r>
      <w:r>
        <w:rPr>
          <w:spacing w:val="1"/>
          <w:sz w:val="20"/>
        </w:rPr>
        <w:t xml:space="preserve"> </w:t>
      </w:r>
      <w:r>
        <w:rPr>
          <w:sz w:val="20"/>
        </w:rPr>
        <w:t>other</w:t>
      </w:r>
      <w:r>
        <w:rPr>
          <w:spacing w:val="-1"/>
          <w:sz w:val="20"/>
        </w:rPr>
        <w:t xml:space="preserve"> </w:t>
      </w:r>
      <w:r>
        <w:rPr>
          <w:sz w:val="20"/>
        </w:rPr>
        <w:t>connects.</w:t>
      </w:r>
    </w:p>
    <w:p w14:paraId="576A68FB" w14:textId="77777777" w:rsidR="00376BB3" w:rsidRPr="00CA1161" w:rsidRDefault="00225ACE" w:rsidP="00CA1161">
      <w:pPr>
        <w:pStyle w:val="ListParagraph"/>
        <w:numPr>
          <w:ilvl w:val="0"/>
          <w:numId w:val="7"/>
        </w:numPr>
        <w:tabs>
          <w:tab w:val="left" w:pos="2696"/>
          <w:tab w:val="left" w:pos="2697"/>
        </w:tabs>
        <w:spacing w:line="293" w:lineRule="auto"/>
        <w:ind w:right="707"/>
        <w:rPr>
          <w:sz w:val="20"/>
          <w:szCs w:val="20"/>
        </w:rPr>
      </w:pPr>
      <w:r w:rsidRPr="00CA1161">
        <w:rPr>
          <w:sz w:val="20"/>
        </w:rPr>
        <w:lastRenderedPageBreak/>
        <w:t>The Board draws up the main lines of the administrative policy to be pursued and submits them for</w:t>
      </w:r>
      <w:r w:rsidRPr="00CA1161">
        <w:rPr>
          <w:spacing w:val="1"/>
          <w:sz w:val="20"/>
        </w:rPr>
        <w:t xml:space="preserve"> </w:t>
      </w:r>
      <w:r w:rsidRPr="00CA1161">
        <w:rPr>
          <w:sz w:val="20"/>
        </w:rPr>
        <w:t xml:space="preserve">approval by the Supervisory Board for. </w:t>
      </w:r>
      <w:r w:rsidR="00376BB3" w:rsidRPr="0076395C">
        <w:rPr>
          <w:sz w:val="20"/>
          <w:highlight w:val="yellow"/>
        </w:rPr>
        <w:t xml:space="preserve">The policy in broad outline concerns in any case the three Core Tasks </w:t>
      </w:r>
      <w:r w:rsidR="00150787" w:rsidRPr="00CA1161">
        <w:rPr>
          <w:sz w:val="20"/>
        </w:rPr>
        <w:t>and ….</w:t>
      </w:r>
    </w:p>
    <w:p w14:paraId="284A49D0" w14:textId="77777777" w:rsidR="00B55C79" w:rsidRPr="00B55C79" w:rsidRDefault="00225ACE" w:rsidP="008E12D9">
      <w:pPr>
        <w:pStyle w:val="ListParagraph"/>
        <w:numPr>
          <w:ilvl w:val="0"/>
          <w:numId w:val="7"/>
        </w:numPr>
        <w:tabs>
          <w:tab w:val="left" w:pos="2696"/>
          <w:tab w:val="left" w:pos="2697"/>
        </w:tabs>
        <w:spacing w:line="293" w:lineRule="auto"/>
        <w:ind w:right="707"/>
        <w:rPr>
          <w:sz w:val="20"/>
          <w:szCs w:val="20"/>
        </w:rPr>
      </w:pPr>
      <w:r w:rsidRPr="00376BB3">
        <w:rPr>
          <w:sz w:val="20"/>
        </w:rPr>
        <w:t>The Board draws up a policy plan annually.</w:t>
      </w:r>
      <w:r w:rsidRPr="00376BB3">
        <w:rPr>
          <w:spacing w:val="-53"/>
          <w:sz w:val="20"/>
        </w:rPr>
        <w:t xml:space="preserve"> </w:t>
      </w:r>
      <w:r w:rsidRPr="00376BB3">
        <w:rPr>
          <w:sz w:val="20"/>
        </w:rPr>
        <w:t>stuck,</w:t>
      </w:r>
      <w:r w:rsidRPr="00376BB3">
        <w:rPr>
          <w:spacing w:val="-3"/>
          <w:sz w:val="20"/>
        </w:rPr>
        <w:t xml:space="preserve"> </w:t>
      </w:r>
      <w:r w:rsidRPr="00376BB3">
        <w:rPr>
          <w:sz w:val="20"/>
        </w:rPr>
        <w:t>in which</w:t>
      </w:r>
      <w:r w:rsidRPr="00376BB3">
        <w:rPr>
          <w:spacing w:val="-5"/>
          <w:sz w:val="20"/>
        </w:rPr>
        <w:t xml:space="preserve"> </w:t>
      </w:r>
      <w:r w:rsidRPr="00376BB3">
        <w:rPr>
          <w:sz w:val="20"/>
        </w:rPr>
        <w:t>inside</w:t>
      </w:r>
      <w:r w:rsidRPr="00376BB3">
        <w:rPr>
          <w:spacing w:val="-3"/>
          <w:sz w:val="20"/>
        </w:rPr>
        <w:t xml:space="preserve"> </w:t>
      </w:r>
      <w:r w:rsidRPr="00376BB3">
        <w:rPr>
          <w:sz w:val="20"/>
        </w:rPr>
        <w:t>the</w:t>
      </w:r>
      <w:r w:rsidRPr="00376BB3">
        <w:rPr>
          <w:spacing w:val="-6"/>
          <w:sz w:val="20"/>
        </w:rPr>
        <w:t xml:space="preserve"> </w:t>
      </w:r>
      <w:r w:rsidRPr="00376BB3">
        <w:rPr>
          <w:sz w:val="20"/>
        </w:rPr>
        <w:t>Through</w:t>
      </w:r>
      <w:r w:rsidRPr="00376BB3">
        <w:rPr>
          <w:spacing w:val="-3"/>
          <w:sz w:val="20"/>
        </w:rPr>
        <w:t xml:space="preserve"> </w:t>
      </w:r>
      <w:r w:rsidRPr="00376BB3">
        <w:rPr>
          <w:sz w:val="20"/>
        </w:rPr>
        <w:t>the</w:t>
      </w:r>
      <w:r w:rsidRPr="00376BB3">
        <w:rPr>
          <w:spacing w:val="-6"/>
          <w:sz w:val="20"/>
        </w:rPr>
        <w:t xml:space="preserve"> </w:t>
      </w:r>
      <w:r w:rsidRPr="00376BB3">
        <w:rPr>
          <w:sz w:val="20"/>
        </w:rPr>
        <w:t>Council</w:t>
      </w:r>
      <w:r w:rsidRPr="00376BB3">
        <w:rPr>
          <w:spacing w:val="-4"/>
          <w:sz w:val="20"/>
        </w:rPr>
        <w:t xml:space="preserve"> </w:t>
      </w:r>
      <w:r w:rsidRPr="00376BB3">
        <w:rPr>
          <w:sz w:val="20"/>
        </w:rPr>
        <w:t>by</w:t>
      </w:r>
      <w:r w:rsidRPr="00376BB3">
        <w:rPr>
          <w:spacing w:val="-4"/>
          <w:sz w:val="20"/>
        </w:rPr>
        <w:t xml:space="preserve"> </w:t>
      </w:r>
      <w:r w:rsidRPr="00376BB3">
        <w:rPr>
          <w:sz w:val="20"/>
        </w:rPr>
        <w:t>Supervision</w:t>
      </w:r>
      <w:r w:rsidRPr="00376BB3">
        <w:rPr>
          <w:spacing w:val="-5"/>
          <w:sz w:val="20"/>
        </w:rPr>
        <w:t xml:space="preserve"> </w:t>
      </w:r>
      <w:r w:rsidRPr="00376BB3">
        <w:rPr>
          <w:sz w:val="20"/>
        </w:rPr>
        <w:t>approved</w:t>
      </w:r>
      <w:r w:rsidRPr="00376BB3">
        <w:rPr>
          <w:spacing w:val="-3"/>
          <w:sz w:val="20"/>
        </w:rPr>
        <w:t xml:space="preserve"> </w:t>
      </w:r>
      <w:r w:rsidRPr="00376BB3">
        <w:rPr>
          <w:sz w:val="20"/>
        </w:rPr>
        <w:t>main points</w:t>
      </w:r>
      <w:r w:rsidRPr="00376BB3">
        <w:rPr>
          <w:spacing w:val="-5"/>
          <w:sz w:val="20"/>
        </w:rPr>
        <w:t xml:space="preserve"> </w:t>
      </w:r>
      <w:r w:rsidRPr="00376BB3">
        <w:rPr>
          <w:sz w:val="20"/>
        </w:rPr>
        <w:t>by</w:t>
      </w:r>
      <w:r w:rsidRPr="00376BB3">
        <w:rPr>
          <w:spacing w:val="-4"/>
          <w:sz w:val="20"/>
        </w:rPr>
        <w:t xml:space="preserve"> </w:t>
      </w:r>
      <w:r w:rsidRPr="00376BB3">
        <w:rPr>
          <w:sz w:val="20"/>
        </w:rPr>
        <w:t>It</w:t>
      </w:r>
      <w:r w:rsidRPr="00376BB3">
        <w:rPr>
          <w:spacing w:val="-3"/>
          <w:sz w:val="20"/>
        </w:rPr>
        <w:t xml:space="preserve"> </w:t>
      </w:r>
      <w:r w:rsidRPr="00376BB3">
        <w:rPr>
          <w:sz w:val="20"/>
        </w:rPr>
        <w:t>at</w:t>
      </w:r>
      <w:r w:rsidRPr="00376BB3">
        <w:rPr>
          <w:spacing w:val="-53"/>
          <w:sz w:val="20"/>
        </w:rPr>
        <w:t xml:space="preserve"> </w:t>
      </w:r>
      <w:r w:rsidRPr="00376BB3">
        <w:rPr>
          <w:sz w:val="20"/>
        </w:rPr>
        <w:t>implement administrative policy, the own intentions with regard to administrative policy are</w:t>
      </w:r>
      <w:r w:rsidRPr="00376BB3">
        <w:rPr>
          <w:spacing w:val="-53"/>
          <w:sz w:val="20"/>
        </w:rPr>
        <w:t xml:space="preserve">    </w:t>
      </w:r>
      <w:r w:rsidRPr="00376BB3">
        <w:rPr>
          <w:sz w:val="20"/>
        </w:rPr>
        <w:t>laid down.</w:t>
      </w:r>
    </w:p>
    <w:p w14:paraId="44FE883B" w14:textId="77777777" w:rsidR="00617BAA" w:rsidRDefault="00225ACE" w:rsidP="008E12D9">
      <w:pPr>
        <w:pStyle w:val="ListParagraph"/>
        <w:numPr>
          <w:ilvl w:val="0"/>
          <w:numId w:val="7"/>
        </w:numPr>
        <w:tabs>
          <w:tab w:val="left" w:pos="2696"/>
          <w:tab w:val="left" w:pos="2697"/>
        </w:tabs>
        <w:spacing w:line="293" w:lineRule="auto"/>
        <w:ind w:right="963"/>
        <w:rPr>
          <w:sz w:val="20"/>
        </w:rPr>
      </w:pPr>
      <w:r>
        <w:rPr>
          <w:sz w:val="20"/>
        </w:rPr>
        <w:t>At</w:t>
      </w:r>
      <w:r>
        <w:rPr>
          <w:spacing w:val="-5"/>
          <w:sz w:val="20"/>
        </w:rPr>
        <w:t xml:space="preserve"> </w:t>
      </w:r>
      <w:r>
        <w:rPr>
          <w:sz w:val="20"/>
        </w:rPr>
        <w:t>the</w:t>
      </w:r>
      <w:r>
        <w:rPr>
          <w:spacing w:val="-4"/>
          <w:sz w:val="20"/>
        </w:rPr>
        <w:t xml:space="preserve"> </w:t>
      </w:r>
      <w:r>
        <w:rPr>
          <w:sz w:val="20"/>
        </w:rPr>
        <w:t>approval</w:t>
      </w:r>
      <w:r>
        <w:rPr>
          <w:spacing w:val="-4"/>
          <w:sz w:val="20"/>
        </w:rPr>
        <w:t xml:space="preserve"> </w:t>
      </w:r>
      <w:r>
        <w:rPr>
          <w:sz w:val="20"/>
        </w:rPr>
        <w:t>by</w:t>
      </w:r>
      <w:r>
        <w:rPr>
          <w:spacing w:val="-5"/>
          <w:sz w:val="20"/>
        </w:rPr>
        <w:t xml:space="preserve"> </w:t>
      </w:r>
      <w:r>
        <w:rPr>
          <w:sz w:val="20"/>
        </w:rPr>
        <w:t>the</w:t>
      </w:r>
      <w:r>
        <w:rPr>
          <w:spacing w:val="-4"/>
          <w:sz w:val="20"/>
        </w:rPr>
        <w:t xml:space="preserve"> </w:t>
      </w:r>
      <w:r>
        <w:rPr>
          <w:sz w:val="20"/>
        </w:rPr>
        <w:t>Council</w:t>
      </w:r>
      <w:r>
        <w:rPr>
          <w:spacing w:val="-3"/>
          <w:sz w:val="20"/>
        </w:rPr>
        <w:t xml:space="preserve"> </w:t>
      </w:r>
      <w:r>
        <w:rPr>
          <w:sz w:val="20"/>
        </w:rPr>
        <w:t>by</w:t>
      </w:r>
      <w:r>
        <w:rPr>
          <w:spacing w:val="-6"/>
          <w:sz w:val="20"/>
        </w:rPr>
        <w:t xml:space="preserve"> </w:t>
      </w:r>
      <w:r>
        <w:rPr>
          <w:sz w:val="20"/>
        </w:rPr>
        <w:t>Supervision</w:t>
      </w:r>
      <w:r>
        <w:rPr>
          <w:spacing w:val="-3"/>
          <w:sz w:val="20"/>
        </w:rPr>
        <w:t xml:space="preserve"> </w:t>
      </w:r>
      <w:r>
        <w:rPr>
          <w:sz w:val="20"/>
        </w:rPr>
        <w:t>are,</w:t>
      </w:r>
      <w:r>
        <w:rPr>
          <w:spacing w:val="-4"/>
          <w:sz w:val="20"/>
        </w:rPr>
        <w:t xml:space="preserve"> </w:t>
      </w:r>
      <w:r>
        <w:rPr>
          <w:sz w:val="20"/>
        </w:rPr>
        <w:t>without prejudice</w:t>
      </w:r>
      <w:r>
        <w:rPr>
          <w:spacing w:val="-5"/>
          <w:sz w:val="20"/>
        </w:rPr>
        <w:t xml:space="preserve"> </w:t>
      </w:r>
      <w:r>
        <w:rPr>
          <w:sz w:val="20"/>
        </w:rPr>
        <w:t>It</w:t>
      </w:r>
      <w:r>
        <w:rPr>
          <w:spacing w:val="-6"/>
          <w:sz w:val="20"/>
        </w:rPr>
        <w:t xml:space="preserve"> </w:t>
      </w:r>
      <w:r>
        <w:rPr>
          <w:sz w:val="20"/>
        </w:rPr>
        <w:t>elsewhere</w:t>
      </w:r>
      <w:r>
        <w:rPr>
          <w:spacing w:val="-3"/>
          <w:sz w:val="20"/>
        </w:rPr>
        <w:t xml:space="preserve"> </w:t>
      </w:r>
      <w:r>
        <w:rPr>
          <w:sz w:val="20"/>
        </w:rPr>
        <w:t>in</w:t>
      </w:r>
      <w:r>
        <w:rPr>
          <w:spacing w:val="-3"/>
          <w:sz w:val="20"/>
        </w:rPr>
        <w:t xml:space="preserve"> </w:t>
      </w:r>
      <w:r>
        <w:rPr>
          <w:sz w:val="20"/>
        </w:rPr>
        <w:t>this</w:t>
      </w:r>
      <w:r>
        <w:rPr>
          <w:spacing w:val="-53"/>
          <w:sz w:val="20"/>
        </w:rPr>
        <w:t xml:space="preserve"> </w:t>
      </w:r>
      <w:r>
        <w:rPr>
          <w:sz w:val="20"/>
        </w:rPr>
        <w:t>articles of association</w:t>
      </w:r>
      <w:r>
        <w:rPr>
          <w:spacing w:val="-3"/>
          <w:sz w:val="20"/>
        </w:rPr>
        <w:t xml:space="preserve"> </w:t>
      </w:r>
      <w:r>
        <w:rPr>
          <w:sz w:val="20"/>
        </w:rPr>
        <w:t>certain,</w:t>
      </w:r>
      <w:r>
        <w:rPr>
          <w:spacing w:val="-3"/>
          <w:sz w:val="20"/>
        </w:rPr>
        <w:t xml:space="preserve"> </w:t>
      </w:r>
      <w:r>
        <w:rPr>
          <w:sz w:val="20"/>
        </w:rPr>
        <w:t>subject</w:t>
      </w:r>
      <w:r>
        <w:rPr>
          <w:spacing w:val="-1"/>
          <w:sz w:val="20"/>
        </w:rPr>
        <w:t xml:space="preserve"> </w:t>
      </w:r>
      <w:r>
        <w:rPr>
          <w:sz w:val="20"/>
        </w:rPr>
        <w:t>all decisions</w:t>
      </w:r>
      <w:r>
        <w:rPr>
          <w:spacing w:val="-1"/>
          <w:sz w:val="20"/>
        </w:rPr>
        <w:t xml:space="preserve"> </w:t>
      </w:r>
      <w:r>
        <w:rPr>
          <w:sz w:val="20"/>
        </w:rPr>
        <w:t>by</w:t>
      </w:r>
      <w:r>
        <w:rPr>
          <w:spacing w:val="-1"/>
          <w:sz w:val="20"/>
        </w:rPr>
        <w:t xml:space="preserve"> </w:t>
      </w:r>
      <w:r>
        <w:rPr>
          <w:sz w:val="20"/>
        </w:rPr>
        <w:t>It</w:t>
      </w:r>
      <w:r>
        <w:rPr>
          <w:spacing w:val="-1"/>
          <w:sz w:val="20"/>
        </w:rPr>
        <w:t xml:space="preserve"> </w:t>
      </w:r>
      <w:r>
        <w:rPr>
          <w:sz w:val="20"/>
        </w:rPr>
        <w:t>Management</w:t>
      </w:r>
      <w:r>
        <w:rPr>
          <w:spacing w:val="-2"/>
          <w:sz w:val="20"/>
        </w:rPr>
        <w:t xml:space="preserve"> </w:t>
      </w:r>
      <w:r>
        <w:rPr>
          <w:sz w:val="20"/>
        </w:rPr>
        <w:t>regarding:</w:t>
      </w:r>
    </w:p>
    <w:p w14:paraId="73BD06D6" w14:textId="77777777" w:rsidR="00617BAA" w:rsidRDefault="00225ACE" w:rsidP="008E12D9">
      <w:pPr>
        <w:pStyle w:val="ListParagraph"/>
        <w:numPr>
          <w:ilvl w:val="1"/>
          <w:numId w:val="7"/>
        </w:numPr>
        <w:tabs>
          <w:tab w:val="left" w:pos="3121"/>
          <w:tab w:val="left" w:pos="3122"/>
        </w:tabs>
        <w:spacing w:line="293" w:lineRule="auto"/>
        <w:ind w:hanging="426"/>
        <w:rPr>
          <w:sz w:val="20"/>
        </w:rPr>
      </w:pPr>
      <w:r>
        <w:rPr>
          <w:sz w:val="20"/>
        </w:rPr>
        <w:t>the</w:t>
      </w:r>
      <w:r>
        <w:rPr>
          <w:spacing w:val="-5"/>
          <w:sz w:val="20"/>
        </w:rPr>
        <w:t xml:space="preserve"> </w:t>
      </w:r>
      <w:r>
        <w:rPr>
          <w:sz w:val="20"/>
        </w:rPr>
        <w:t>determination</w:t>
      </w:r>
      <w:r>
        <w:rPr>
          <w:spacing w:val="-4"/>
          <w:sz w:val="20"/>
        </w:rPr>
        <w:t xml:space="preserve"> </w:t>
      </w:r>
      <w:r>
        <w:rPr>
          <w:sz w:val="20"/>
        </w:rPr>
        <w:t>by</w:t>
      </w:r>
      <w:r>
        <w:rPr>
          <w:spacing w:val="-6"/>
          <w:sz w:val="20"/>
        </w:rPr>
        <w:t xml:space="preserve"> </w:t>
      </w:r>
      <w:r>
        <w:rPr>
          <w:sz w:val="20"/>
        </w:rPr>
        <w:t>the</w:t>
      </w:r>
      <w:r>
        <w:rPr>
          <w:spacing w:val="-3"/>
          <w:sz w:val="20"/>
        </w:rPr>
        <w:t xml:space="preserve"> </w:t>
      </w:r>
      <w:r>
        <w:rPr>
          <w:sz w:val="20"/>
        </w:rPr>
        <w:t>budget</w:t>
      </w:r>
      <w:r>
        <w:rPr>
          <w:spacing w:val="-6"/>
          <w:sz w:val="20"/>
        </w:rPr>
        <w:t xml:space="preserve"> </w:t>
      </w:r>
      <w:r>
        <w:rPr>
          <w:sz w:val="20"/>
        </w:rPr>
        <w:t>and</w:t>
      </w:r>
      <w:r>
        <w:rPr>
          <w:spacing w:val="-5"/>
          <w:sz w:val="20"/>
        </w:rPr>
        <w:t xml:space="preserve"> </w:t>
      </w:r>
      <w:r>
        <w:rPr>
          <w:sz w:val="20"/>
        </w:rPr>
        <w:t>the</w:t>
      </w:r>
      <w:r>
        <w:rPr>
          <w:spacing w:val="-4"/>
          <w:sz w:val="20"/>
        </w:rPr>
        <w:t xml:space="preserve"> </w:t>
      </w:r>
      <w:r>
        <w:rPr>
          <w:sz w:val="20"/>
        </w:rPr>
        <w:t>annual accounts;</w:t>
      </w:r>
    </w:p>
    <w:p w14:paraId="35BC43EB" w14:textId="77777777" w:rsidR="00617BAA" w:rsidRDefault="00225ACE" w:rsidP="008E12D9">
      <w:pPr>
        <w:pStyle w:val="ListParagraph"/>
        <w:numPr>
          <w:ilvl w:val="1"/>
          <w:numId w:val="7"/>
        </w:numPr>
        <w:tabs>
          <w:tab w:val="left" w:pos="3121"/>
          <w:tab w:val="left" w:pos="3122"/>
        </w:tabs>
        <w:spacing w:before="46" w:line="293" w:lineRule="auto"/>
        <w:ind w:hanging="426"/>
        <w:rPr>
          <w:sz w:val="20"/>
        </w:rPr>
      </w:pPr>
      <w:r>
        <w:rPr>
          <w:sz w:val="20"/>
        </w:rPr>
        <w:t>the</w:t>
      </w:r>
      <w:r>
        <w:rPr>
          <w:spacing w:val="-6"/>
          <w:sz w:val="20"/>
        </w:rPr>
        <w:t xml:space="preserve"> </w:t>
      </w:r>
      <w:r>
        <w:rPr>
          <w:sz w:val="20"/>
        </w:rPr>
        <w:t>determination</w:t>
      </w:r>
      <w:r>
        <w:rPr>
          <w:spacing w:val="-6"/>
          <w:sz w:val="20"/>
        </w:rPr>
        <w:t xml:space="preserve"> </w:t>
      </w:r>
      <w:r>
        <w:rPr>
          <w:sz w:val="20"/>
        </w:rPr>
        <w:t>by</w:t>
      </w:r>
      <w:r>
        <w:rPr>
          <w:spacing w:val="-6"/>
          <w:sz w:val="20"/>
        </w:rPr>
        <w:t xml:space="preserve"> </w:t>
      </w:r>
      <w:r>
        <w:rPr>
          <w:sz w:val="20"/>
        </w:rPr>
        <w:t>strategic</w:t>
      </w:r>
      <w:r>
        <w:rPr>
          <w:spacing w:val="-8"/>
          <w:sz w:val="20"/>
        </w:rPr>
        <w:t xml:space="preserve"> </w:t>
      </w:r>
      <w:r>
        <w:rPr>
          <w:sz w:val="20"/>
        </w:rPr>
        <w:t>policy plans;</w:t>
      </w:r>
    </w:p>
    <w:p w14:paraId="128651BC" w14:textId="77777777" w:rsidR="00617BAA" w:rsidRDefault="00225ACE" w:rsidP="008E12D9">
      <w:pPr>
        <w:pStyle w:val="ListParagraph"/>
        <w:numPr>
          <w:ilvl w:val="1"/>
          <w:numId w:val="7"/>
        </w:numPr>
        <w:tabs>
          <w:tab w:val="left" w:pos="3121"/>
          <w:tab w:val="left" w:pos="3122"/>
        </w:tabs>
        <w:spacing w:before="49" w:line="293" w:lineRule="auto"/>
        <w:ind w:right="813"/>
        <w:rPr>
          <w:sz w:val="20"/>
        </w:rPr>
      </w:pPr>
      <w:r>
        <w:rPr>
          <w:sz w:val="20"/>
        </w:rPr>
        <w:t>entering into or terminating lasting direct or indirect</w:t>
      </w:r>
      <w:r>
        <w:rPr>
          <w:spacing w:val="1"/>
          <w:sz w:val="20"/>
        </w:rPr>
        <w:t xml:space="preserve"> </w:t>
      </w:r>
      <w:r>
        <w:rPr>
          <w:sz w:val="20"/>
        </w:rPr>
        <w:t>cooperation with other legal entities, whether or not by acquiring or</w:t>
      </w:r>
      <w:r>
        <w:rPr>
          <w:spacing w:val="1"/>
          <w:sz w:val="20"/>
        </w:rPr>
        <w:t xml:space="preserve"> </w:t>
      </w:r>
      <w:r>
        <w:rPr>
          <w:sz w:val="20"/>
        </w:rPr>
        <w:t>alienate</w:t>
      </w:r>
      <w:r>
        <w:rPr>
          <w:spacing w:val="-6"/>
          <w:sz w:val="20"/>
        </w:rPr>
        <w:t xml:space="preserve"> </w:t>
      </w:r>
      <w:r>
        <w:rPr>
          <w:sz w:val="20"/>
        </w:rPr>
        <w:t>by</w:t>
      </w:r>
      <w:r>
        <w:rPr>
          <w:spacing w:val="-7"/>
          <w:sz w:val="20"/>
        </w:rPr>
        <w:t xml:space="preserve"> </w:t>
      </w:r>
      <w:r>
        <w:rPr>
          <w:sz w:val="20"/>
        </w:rPr>
        <w:t>shares,</w:t>
      </w:r>
      <w:r>
        <w:rPr>
          <w:spacing w:val="-5"/>
          <w:sz w:val="20"/>
        </w:rPr>
        <w:t xml:space="preserve"> </w:t>
      </w:r>
      <w:r>
        <w:rPr>
          <w:sz w:val="20"/>
        </w:rPr>
        <w:t>if</w:t>
      </w:r>
      <w:r>
        <w:rPr>
          <w:spacing w:val="-6"/>
          <w:sz w:val="20"/>
        </w:rPr>
        <w:t xml:space="preserve"> </w:t>
      </w:r>
      <w:r>
        <w:rPr>
          <w:sz w:val="20"/>
        </w:rPr>
        <w:t>this</w:t>
      </w:r>
      <w:r>
        <w:rPr>
          <w:spacing w:val="-5"/>
          <w:sz w:val="20"/>
        </w:rPr>
        <w:t xml:space="preserve"> </w:t>
      </w:r>
      <w:r>
        <w:rPr>
          <w:sz w:val="20"/>
        </w:rPr>
        <w:t>cooperation</w:t>
      </w:r>
      <w:r>
        <w:rPr>
          <w:spacing w:val="-6"/>
          <w:sz w:val="20"/>
        </w:rPr>
        <w:t xml:space="preserve"> </w:t>
      </w:r>
      <w:r>
        <w:rPr>
          <w:sz w:val="20"/>
        </w:rPr>
        <w:t>or</w:t>
      </w:r>
      <w:r>
        <w:rPr>
          <w:spacing w:val="-3"/>
          <w:sz w:val="20"/>
        </w:rPr>
        <w:t xml:space="preserve"> </w:t>
      </w:r>
      <w:r>
        <w:rPr>
          <w:sz w:val="20"/>
        </w:rPr>
        <w:t>termination</w:t>
      </w:r>
      <w:r>
        <w:rPr>
          <w:spacing w:val="-5"/>
          <w:sz w:val="20"/>
        </w:rPr>
        <w:t xml:space="preserve"> </w:t>
      </w:r>
      <w:r>
        <w:rPr>
          <w:sz w:val="20"/>
        </w:rPr>
        <w:t>for</w:t>
      </w:r>
      <w:r>
        <w:rPr>
          <w:spacing w:val="-6"/>
          <w:sz w:val="20"/>
        </w:rPr>
        <w:t xml:space="preserve"> </w:t>
      </w:r>
      <w:r>
        <w:rPr>
          <w:sz w:val="20"/>
        </w:rPr>
        <w:t>the</w:t>
      </w:r>
      <w:r>
        <w:rPr>
          <w:spacing w:val="-3"/>
          <w:sz w:val="20"/>
        </w:rPr>
        <w:t xml:space="preserve"> </w:t>
      </w:r>
      <w:r>
        <w:rPr>
          <w:sz w:val="20"/>
        </w:rPr>
        <w:t>by</w:t>
      </w:r>
      <w:r>
        <w:rPr>
          <w:spacing w:val="-53"/>
          <w:sz w:val="20"/>
        </w:rPr>
        <w:t xml:space="preserve"> </w:t>
      </w:r>
      <w:r>
        <w:rPr>
          <w:sz w:val="20"/>
        </w:rPr>
        <w:t>the</w:t>
      </w:r>
      <w:r>
        <w:rPr>
          <w:spacing w:val="-4"/>
          <w:sz w:val="20"/>
        </w:rPr>
        <w:t xml:space="preserve"> </w:t>
      </w:r>
      <w:r>
        <w:rPr>
          <w:sz w:val="20"/>
        </w:rPr>
        <w:t>Foundation outgoing</w:t>
      </w:r>
      <w:r>
        <w:rPr>
          <w:spacing w:val="-2"/>
          <w:sz w:val="20"/>
        </w:rPr>
        <w:t xml:space="preserve"> </w:t>
      </w:r>
      <w:r>
        <w:rPr>
          <w:sz w:val="20"/>
        </w:rPr>
        <w:t>settings of</w:t>
      </w:r>
      <w:r>
        <w:rPr>
          <w:spacing w:val="-3"/>
          <w:sz w:val="20"/>
        </w:rPr>
        <w:t xml:space="preserve"> </w:t>
      </w:r>
      <w:r>
        <w:rPr>
          <w:sz w:val="20"/>
        </w:rPr>
        <w:t>important</w:t>
      </w:r>
      <w:r>
        <w:rPr>
          <w:spacing w:val="-2"/>
          <w:sz w:val="20"/>
        </w:rPr>
        <w:t xml:space="preserve"> </w:t>
      </w:r>
      <w:r>
        <w:rPr>
          <w:sz w:val="20"/>
        </w:rPr>
        <w:t>meaning</w:t>
      </w:r>
      <w:r>
        <w:rPr>
          <w:spacing w:val="1"/>
          <w:sz w:val="20"/>
        </w:rPr>
        <w:t xml:space="preserve"> </w:t>
      </w:r>
      <w:r>
        <w:rPr>
          <w:sz w:val="20"/>
        </w:rPr>
        <w:t>are;</w:t>
      </w:r>
    </w:p>
    <w:p w14:paraId="45FA5816" w14:textId="77777777" w:rsidR="00617BAA" w:rsidRDefault="00225ACE" w:rsidP="008E12D9">
      <w:pPr>
        <w:pStyle w:val="ListParagraph"/>
        <w:numPr>
          <w:ilvl w:val="1"/>
          <w:numId w:val="7"/>
        </w:numPr>
        <w:tabs>
          <w:tab w:val="left" w:pos="3121"/>
          <w:tab w:val="left" w:pos="3122"/>
        </w:tabs>
        <w:spacing w:before="93" w:line="293" w:lineRule="auto"/>
        <w:ind w:right="1092"/>
        <w:rPr>
          <w:sz w:val="20"/>
        </w:rPr>
      </w:pPr>
      <w:r>
        <w:rPr>
          <w:sz w:val="20"/>
        </w:rPr>
        <w:t>It</w:t>
      </w:r>
      <w:r>
        <w:rPr>
          <w:spacing w:val="-5"/>
          <w:sz w:val="20"/>
        </w:rPr>
        <w:t xml:space="preserve"> </w:t>
      </w:r>
      <w:r>
        <w:rPr>
          <w:sz w:val="20"/>
        </w:rPr>
        <w:t>establish</w:t>
      </w:r>
      <w:r>
        <w:rPr>
          <w:spacing w:val="-4"/>
          <w:sz w:val="20"/>
        </w:rPr>
        <w:t xml:space="preserve"> </w:t>
      </w:r>
      <w:r>
        <w:rPr>
          <w:sz w:val="20"/>
        </w:rPr>
        <w:t>or</w:t>
      </w:r>
      <w:r>
        <w:rPr>
          <w:spacing w:val="-3"/>
          <w:sz w:val="20"/>
        </w:rPr>
        <w:t xml:space="preserve"> </w:t>
      </w:r>
      <w:r>
        <w:rPr>
          <w:sz w:val="20"/>
        </w:rPr>
        <w:t>terminate</w:t>
      </w:r>
      <w:r>
        <w:rPr>
          <w:spacing w:val="-3"/>
          <w:sz w:val="20"/>
        </w:rPr>
        <w:t xml:space="preserve"> </w:t>
      </w:r>
      <w:r>
        <w:rPr>
          <w:sz w:val="20"/>
        </w:rPr>
        <w:t>by</w:t>
      </w:r>
      <w:r>
        <w:rPr>
          <w:spacing w:val="-4"/>
          <w:sz w:val="20"/>
        </w:rPr>
        <w:t xml:space="preserve"> </w:t>
      </w:r>
      <w:r>
        <w:rPr>
          <w:sz w:val="20"/>
        </w:rPr>
        <w:t>legal entities,</w:t>
      </w:r>
      <w:r>
        <w:rPr>
          <w:spacing w:val="-3"/>
          <w:sz w:val="20"/>
        </w:rPr>
        <w:t xml:space="preserve"> </w:t>
      </w:r>
      <w:r>
        <w:rPr>
          <w:sz w:val="20"/>
        </w:rPr>
        <w:t>which</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Founding</w:t>
      </w:r>
      <w:r>
        <w:rPr>
          <w:spacing w:val="-4"/>
          <w:sz w:val="20"/>
        </w:rPr>
        <w:t xml:space="preserve"> </w:t>
      </w:r>
      <w:r>
        <w:rPr>
          <w:sz w:val="20"/>
        </w:rPr>
        <w:t>in</w:t>
      </w:r>
      <w:r>
        <w:rPr>
          <w:spacing w:val="-5"/>
          <w:sz w:val="20"/>
        </w:rPr>
        <w:t xml:space="preserve"> </w:t>
      </w:r>
      <w:r>
        <w:rPr>
          <w:sz w:val="20"/>
        </w:rPr>
        <w:t>An</w:t>
      </w:r>
      <w:r>
        <w:rPr>
          <w:spacing w:val="-52"/>
          <w:sz w:val="20"/>
        </w:rPr>
        <w:t xml:space="preserve"> </w:t>
      </w:r>
      <w:r>
        <w:rPr>
          <w:sz w:val="20"/>
        </w:rPr>
        <w:t>become a group,</w:t>
      </w:r>
      <w:r>
        <w:rPr>
          <w:spacing w:val="-2"/>
          <w:sz w:val="20"/>
        </w:rPr>
        <w:t xml:space="preserve"> </w:t>
      </w:r>
      <w:r>
        <w:rPr>
          <w:sz w:val="20"/>
        </w:rPr>
        <w:t>case</w:t>
      </w:r>
      <w:r>
        <w:rPr>
          <w:spacing w:val="-2"/>
          <w:sz w:val="20"/>
        </w:rPr>
        <w:t xml:space="preserve"> </w:t>
      </w:r>
      <w:r>
        <w:rPr>
          <w:sz w:val="20"/>
        </w:rPr>
        <w:t>quo be</w:t>
      </w:r>
      <w:r>
        <w:rPr>
          <w:spacing w:val="-1"/>
          <w:sz w:val="20"/>
        </w:rPr>
        <w:t xml:space="preserve"> </w:t>
      </w:r>
      <w:r>
        <w:rPr>
          <w:sz w:val="20"/>
        </w:rPr>
        <w:t>connected;</w:t>
      </w:r>
    </w:p>
    <w:p w14:paraId="30122613" w14:textId="77777777" w:rsidR="00617BAA" w:rsidRDefault="00225ACE" w:rsidP="008E12D9">
      <w:pPr>
        <w:pStyle w:val="ListParagraph"/>
        <w:numPr>
          <w:ilvl w:val="1"/>
          <w:numId w:val="7"/>
        </w:numPr>
        <w:tabs>
          <w:tab w:val="left" w:pos="3121"/>
          <w:tab w:val="left" w:pos="3122"/>
        </w:tabs>
        <w:spacing w:before="2" w:line="293" w:lineRule="auto"/>
        <w:ind w:hanging="426"/>
        <w:rPr>
          <w:sz w:val="20"/>
        </w:rPr>
      </w:pPr>
      <w:r>
        <w:rPr>
          <w:sz w:val="20"/>
        </w:rPr>
        <w:t>It</w:t>
      </w:r>
      <w:r>
        <w:rPr>
          <w:spacing w:val="-6"/>
          <w:sz w:val="20"/>
        </w:rPr>
        <w:t xml:space="preserve"> </w:t>
      </w:r>
      <w:r>
        <w:rPr>
          <w:sz w:val="20"/>
        </w:rPr>
        <w:t>administrative regulations</w:t>
      </w:r>
      <w:r>
        <w:rPr>
          <w:spacing w:val="-5"/>
          <w:sz w:val="20"/>
        </w:rPr>
        <w:t xml:space="preserve"> </w:t>
      </w:r>
      <w:r>
        <w:rPr>
          <w:sz w:val="20"/>
        </w:rPr>
        <w:t>by</w:t>
      </w:r>
      <w:r>
        <w:rPr>
          <w:spacing w:val="-4"/>
          <w:sz w:val="20"/>
        </w:rPr>
        <w:t xml:space="preserve"> </w:t>
      </w:r>
      <w:r>
        <w:rPr>
          <w:sz w:val="20"/>
        </w:rPr>
        <w:t>It</w:t>
      </w:r>
      <w:r>
        <w:rPr>
          <w:spacing w:val="-3"/>
          <w:sz w:val="20"/>
        </w:rPr>
        <w:t xml:space="preserve"> </w:t>
      </w:r>
      <w:r>
        <w:rPr>
          <w:sz w:val="20"/>
        </w:rPr>
        <w:t>Management;</w:t>
      </w:r>
    </w:p>
    <w:p w14:paraId="434B77D3" w14:textId="77777777" w:rsidR="00617BAA" w:rsidRDefault="00225ACE" w:rsidP="008E12D9">
      <w:pPr>
        <w:pStyle w:val="ListParagraph"/>
        <w:numPr>
          <w:ilvl w:val="1"/>
          <w:numId w:val="7"/>
        </w:numPr>
        <w:tabs>
          <w:tab w:val="left" w:pos="3121"/>
          <w:tab w:val="left" w:pos="3122"/>
        </w:tabs>
        <w:spacing w:before="51" w:line="293" w:lineRule="auto"/>
        <w:ind w:hanging="426"/>
        <w:rPr>
          <w:sz w:val="20"/>
        </w:rPr>
      </w:pPr>
      <w:r>
        <w:rPr>
          <w:sz w:val="20"/>
        </w:rPr>
        <w:t>declaration</w:t>
      </w:r>
      <w:r>
        <w:rPr>
          <w:spacing w:val="-6"/>
          <w:sz w:val="20"/>
        </w:rPr>
        <w:t xml:space="preserve"> </w:t>
      </w:r>
      <w:r>
        <w:rPr>
          <w:sz w:val="20"/>
        </w:rPr>
        <w:t>by</w:t>
      </w:r>
      <w:r>
        <w:rPr>
          <w:spacing w:val="-7"/>
          <w:sz w:val="20"/>
        </w:rPr>
        <w:t xml:space="preserve"> </w:t>
      </w:r>
      <w:r>
        <w:rPr>
          <w:sz w:val="20"/>
        </w:rPr>
        <w:t>bankruptcy</w:t>
      </w:r>
      <w:r>
        <w:rPr>
          <w:spacing w:val="-5"/>
          <w:sz w:val="20"/>
        </w:rPr>
        <w:t xml:space="preserve"> </w:t>
      </w:r>
      <w:r>
        <w:rPr>
          <w:sz w:val="20"/>
        </w:rPr>
        <w:t>or</w:t>
      </w:r>
      <w:r>
        <w:rPr>
          <w:spacing w:val="-1"/>
          <w:sz w:val="20"/>
        </w:rPr>
        <w:t xml:space="preserve"> </w:t>
      </w:r>
      <w:r>
        <w:rPr>
          <w:sz w:val="20"/>
        </w:rPr>
        <w:t>application</w:t>
      </w:r>
      <w:r>
        <w:rPr>
          <w:spacing w:val="-4"/>
          <w:sz w:val="20"/>
        </w:rPr>
        <w:t xml:space="preserve"> </w:t>
      </w:r>
      <w:r>
        <w:rPr>
          <w:sz w:val="20"/>
        </w:rPr>
        <w:t>by</w:t>
      </w:r>
      <w:r>
        <w:rPr>
          <w:spacing w:val="-4"/>
          <w:sz w:val="20"/>
        </w:rPr>
        <w:t xml:space="preserve"> </w:t>
      </w:r>
      <w:r>
        <w:rPr>
          <w:sz w:val="20"/>
        </w:rPr>
        <w:t>suspension of payments</w:t>
      </w:r>
      <w:r>
        <w:rPr>
          <w:spacing w:val="-4"/>
          <w:sz w:val="20"/>
        </w:rPr>
        <w:t xml:space="preserve"> </w:t>
      </w:r>
      <w:r>
        <w:rPr>
          <w:sz w:val="20"/>
        </w:rPr>
        <w:t>by</w:t>
      </w:r>
      <w:r>
        <w:rPr>
          <w:spacing w:val="-4"/>
          <w:sz w:val="20"/>
        </w:rPr>
        <w:t xml:space="preserve"> </w:t>
      </w:r>
      <w:r>
        <w:rPr>
          <w:sz w:val="20"/>
        </w:rPr>
        <w:t>payment;</w:t>
      </w:r>
    </w:p>
    <w:p w14:paraId="4140BA16" w14:textId="77777777" w:rsidR="00617BAA" w:rsidRDefault="00225ACE" w:rsidP="008E12D9">
      <w:pPr>
        <w:pStyle w:val="ListParagraph"/>
        <w:numPr>
          <w:ilvl w:val="1"/>
          <w:numId w:val="7"/>
        </w:numPr>
        <w:tabs>
          <w:tab w:val="left" w:pos="3121"/>
          <w:tab w:val="left" w:pos="3122"/>
        </w:tabs>
        <w:spacing w:before="48" w:line="293" w:lineRule="auto"/>
        <w:ind w:right="854"/>
        <w:rPr>
          <w:sz w:val="20"/>
        </w:rPr>
      </w:pPr>
      <w:r>
        <w:rPr>
          <w:sz w:val="20"/>
        </w:rPr>
        <w:t>the termination of the employment of a substantial number of employees</w:t>
      </w:r>
      <w:r>
        <w:rPr>
          <w:spacing w:val="-53"/>
          <w:sz w:val="20"/>
        </w:rPr>
        <w:t xml:space="preserve"> </w:t>
      </w:r>
      <w:r>
        <w:rPr>
          <w:sz w:val="20"/>
        </w:rPr>
        <w:t>at the same time</w:t>
      </w:r>
      <w:r>
        <w:rPr>
          <w:spacing w:val="-2"/>
          <w:sz w:val="20"/>
        </w:rPr>
        <w:t xml:space="preserve"> </w:t>
      </w:r>
      <w:r>
        <w:rPr>
          <w:sz w:val="20"/>
        </w:rPr>
        <w:t>or</w:t>
      </w:r>
      <w:r>
        <w:rPr>
          <w:spacing w:val="1"/>
          <w:sz w:val="20"/>
        </w:rPr>
        <w:t xml:space="preserve"> </w:t>
      </w:r>
      <w:r>
        <w:rPr>
          <w:sz w:val="20"/>
        </w:rPr>
        <w:t>inside</w:t>
      </w:r>
      <w:r>
        <w:rPr>
          <w:spacing w:val="-1"/>
          <w:sz w:val="20"/>
        </w:rPr>
        <w:t xml:space="preserve"> </w:t>
      </w:r>
      <w:r>
        <w:rPr>
          <w:sz w:val="20"/>
        </w:rPr>
        <w:t>An</w:t>
      </w:r>
      <w:r>
        <w:rPr>
          <w:spacing w:val="1"/>
          <w:sz w:val="20"/>
        </w:rPr>
        <w:t xml:space="preserve"> </w:t>
      </w:r>
      <w:r>
        <w:rPr>
          <w:sz w:val="20"/>
        </w:rPr>
        <w:t>short</w:t>
      </w:r>
      <w:r>
        <w:rPr>
          <w:spacing w:val="-2"/>
          <w:sz w:val="20"/>
        </w:rPr>
        <w:t xml:space="preserve"> </w:t>
      </w:r>
      <w:r>
        <w:rPr>
          <w:sz w:val="20"/>
        </w:rPr>
        <w:t>period;</w:t>
      </w:r>
    </w:p>
    <w:p w14:paraId="6B2FAF10" w14:textId="77777777" w:rsidR="00617BAA" w:rsidRDefault="00225ACE" w:rsidP="008E12D9">
      <w:pPr>
        <w:pStyle w:val="ListParagraph"/>
        <w:numPr>
          <w:ilvl w:val="1"/>
          <w:numId w:val="7"/>
        </w:numPr>
        <w:tabs>
          <w:tab w:val="left" w:pos="3121"/>
          <w:tab w:val="left" w:pos="3122"/>
        </w:tabs>
        <w:spacing w:before="1" w:line="293" w:lineRule="auto"/>
        <w:ind w:right="669"/>
        <w:rPr>
          <w:sz w:val="20"/>
        </w:rPr>
      </w:pPr>
      <w:r>
        <w:rPr>
          <w:sz w:val="20"/>
        </w:rPr>
        <w:t>It</w:t>
      </w:r>
      <w:r>
        <w:rPr>
          <w:spacing w:val="-5"/>
          <w:sz w:val="20"/>
        </w:rPr>
        <w:t xml:space="preserve"> </w:t>
      </w:r>
      <w:r>
        <w:rPr>
          <w:sz w:val="20"/>
        </w:rPr>
        <w:t>drastic</w:t>
      </w:r>
      <w:r>
        <w:rPr>
          <w:spacing w:val="-3"/>
          <w:sz w:val="20"/>
        </w:rPr>
        <w:t xml:space="preserve"> </w:t>
      </w:r>
      <w:r>
        <w:rPr>
          <w:sz w:val="20"/>
        </w:rPr>
        <w:t>change</w:t>
      </w:r>
      <w:r>
        <w:rPr>
          <w:spacing w:val="-6"/>
          <w:sz w:val="20"/>
        </w:rPr>
        <w:t xml:space="preserve"> </w:t>
      </w:r>
      <w:r>
        <w:rPr>
          <w:sz w:val="20"/>
        </w:rPr>
        <w:t>by</w:t>
      </w:r>
      <w:r>
        <w:rPr>
          <w:spacing w:val="-5"/>
          <w:sz w:val="20"/>
        </w:rPr>
        <w:t xml:space="preserve"> </w:t>
      </w:r>
      <w:r>
        <w:rPr>
          <w:sz w:val="20"/>
        </w:rPr>
        <w:t>the</w:t>
      </w:r>
      <w:r>
        <w:rPr>
          <w:spacing w:val="-7"/>
          <w:sz w:val="20"/>
        </w:rPr>
        <w:t xml:space="preserve"> </w:t>
      </w:r>
      <w:r>
        <w:rPr>
          <w:sz w:val="20"/>
        </w:rPr>
        <w:t>working conditions</w:t>
      </w:r>
      <w:r>
        <w:rPr>
          <w:spacing w:val="-5"/>
          <w:sz w:val="20"/>
        </w:rPr>
        <w:t xml:space="preserve"> </w:t>
      </w:r>
      <w:r>
        <w:rPr>
          <w:sz w:val="20"/>
        </w:rPr>
        <w:t>by</w:t>
      </w:r>
      <w:r>
        <w:rPr>
          <w:spacing w:val="-6"/>
          <w:sz w:val="20"/>
        </w:rPr>
        <w:t xml:space="preserve"> </w:t>
      </w:r>
      <w:r>
        <w:rPr>
          <w:sz w:val="20"/>
        </w:rPr>
        <w:t>An</w:t>
      </w:r>
      <w:r>
        <w:rPr>
          <w:spacing w:val="-7"/>
          <w:sz w:val="20"/>
        </w:rPr>
        <w:t xml:space="preserve"> </w:t>
      </w:r>
      <w:r>
        <w:rPr>
          <w:sz w:val="20"/>
        </w:rPr>
        <w:t>considerably</w:t>
      </w:r>
      <w:r>
        <w:rPr>
          <w:spacing w:val="-3"/>
          <w:sz w:val="20"/>
        </w:rPr>
        <w:t xml:space="preserve"> </w:t>
      </w:r>
      <w:r>
        <w:rPr>
          <w:sz w:val="20"/>
        </w:rPr>
        <w:t>number</w:t>
      </w:r>
      <w:r>
        <w:rPr>
          <w:spacing w:val="-52"/>
          <w:sz w:val="20"/>
        </w:rPr>
        <w:t xml:space="preserve"> </w:t>
      </w:r>
      <w:r>
        <w:rPr>
          <w:sz w:val="20"/>
        </w:rPr>
        <w:t>by</w:t>
      </w:r>
      <w:r>
        <w:rPr>
          <w:spacing w:val="2"/>
          <w:sz w:val="20"/>
        </w:rPr>
        <w:t xml:space="preserve"> </w:t>
      </w:r>
      <w:r>
        <w:rPr>
          <w:sz w:val="20"/>
        </w:rPr>
        <w:t>employees;</w:t>
      </w:r>
    </w:p>
    <w:p w14:paraId="1F5BE72F" w14:textId="77777777" w:rsidR="00617BAA" w:rsidRDefault="00225ACE" w:rsidP="008E12D9">
      <w:pPr>
        <w:pStyle w:val="ListParagraph"/>
        <w:numPr>
          <w:ilvl w:val="1"/>
          <w:numId w:val="7"/>
        </w:numPr>
        <w:tabs>
          <w:tab w:val="left" w:pos="3121"/>
          <w:tab w:val="left" w:pos="3122"/>
        </w:tabs>
        <w:spacing w:before="3" w:line="293" w:lineRule="auto"/>
        <w:ind w:right="1335"/>
        <w:rPr>
          <w:sz w:val="20"/>
        </w:rPr>
      </w:pPr>
      <w:r>
        <w:rPr>
          <w:sz w:val="20"/>
        </w:rPr>
        <w:t>other</w:t>
      </w:r>
      <w:r>
        <w:rPr>
          <w:spacing w:val="-4"/>
          <w:sz w:val="20"/>
        </w:rPr>
        <w:t xml:space="preserve"> </w:t>
      </w:r>
      <w:r>
        <w:rPr>
          <w:sz w:val="20"/>
        </w:rPr>
        <w:t>than</w:t>
      </w:r>
      <w:r>
        <w:rPr>
          <w:spacing w:val="-3"/>
          <w:sz w:val="20"/>
        </w:rPr>
        <w:t xml:space="preserve"> </w:t>
      </w:r>
      <w:r>
        <w:rPr>
          <w:sz w:val="20"/>
        </w:rPr>
        <w:t>the</w:t>
      </w:r>
      <w:r>
        <w:rPr>
          <w:spacing w:val="-3"/>
          <w:sz w:val="20"/>
        </w:rPr>
        <w:t xml:space="preserve"> </w:t>
      </w:r>
      <w:r>
        <w:rPr>
          <w:sz w:val="20"/>
        </w:rPr>
        <w:t>for this</w:t>
      </w:r>
      <w:r>
        <w:rPr>
          <w:spacing w:val="-2"/>
          <w:sz w:val="20"/>
        </w:rPr>
        <w:t xml:space="preserve"> </w:t>
      </w:r>
      <w:r>
        <w:rPr>
          <w:sz w:val="20"/>
        </w:rPr>
        <w:t>under</w:t>
      </w:r>
      <w:r>
        <w:rPr>
          <w:spacing w:val="-2"/>
          <w:sz w:val="20"/>
        </w:rPr>
        <w:t xml:space="preserve"> </w:t>
      </w:r>
      <w:r>
        <w:rPr>
          <w:sz w:val="20"/>
        </w:rPr>
        <w:t>a</w:t>
      </w:r>
      <w:r>
        <w:rPr>
          <w:spacing w:val="-4"/>
          <w:sz w:val="20"/>
        </w:rPr>
        <w:t xml:space="preserve"> </w:t>
      </w:r>
      <w:r>
        <w:rPr>
          <w:sz w:val="20"/>
        </w:rPr>
        <w:t>to</w:t>
      </w:r>
      <w:r>
        <w:rPr>
          <w:spacing w:val="-4"/>
          <w:sz w:val="20"/>
        </w:rPr>
        <w:t xml:space="preserve"> </w:t>
      </w:r>
      <w:r>
        <w:rPr>
          <w:sz w:val="20"/>
        </w:rPr>
        <w:t>and</w:t>
      </w:r>
      <w:r>
        <w:rPr>
          <w:spacing w:val="-4"/>
          <w:sz w:val="20"/>
        </w:rPr>
        <w:t xml:space="preserve"> </w:t>
      </w:r>
      <w:r>
        <w:rPr>
          <w:sz w:val="20"/>
        </w:rPr>
        <w:t>of</w:t>
      </w:r>
      <w:r>
        <w:rPr>
          <w:spacing w:val="-4"/>
          <w:sz w:val="20"/>
        </w:rPr>
        <w:t xml:space="preserve"> </w:t>
      </w:r>
      <w:r>
        <w:rPr>
          <w:sz w:val="20"/>
        </w:rPr>
        <w:t>h</w:t>
      </w:r>
      <w:r>
        <w:rPr>
          <w:spacing w:val="-3"/>
          <w:sz w:val="20"/>
        </w:rPr>
        <w:t xml:space="preserve"> </w:t>
      </w:r>
      <w:r>
        <w:rPr>
          <w:sz w:val="20"/>
        </w:rPr>
        <w:t>mentioned</w:t>
      </w:r>
      <w:r>
        <w:rPr>
          <w:spacing w:val="-4"/>
          <w:sz w:val="20"/>
        </w:rPr>
        <w:t xml:space="preserve"> </w:t>
      </w:r>
      <w:r>
        <w:rPr>
          <w:sz w:val="20"/>
        </w:rPr>
        <w:t>decisions,</w:t>
      </w:r>
      <w:r>
        <w:rPr>
          <w:spacing w:val="-3"/>
          <w:sz w:val="20"/>
        </w:rPr>
        <w:t xml:space="preserve"> </w:t>
      </w:r>
      <w:r>
        <w:rPr>
          <w:sz w:val="20"/>
        </w:rPr>
        <w:t>that</w:t>
      </w:r>
      <w:r>
        <w:rPr>
          <w:spacing w:val="-1"/>
          <w:sz w:val="20"/>
        </w:rPr>
        <w:t xml:space="preserve"> </w:t>
      </w:r>
      <w:r>
        <w:rPr>
          <w:sz w:val="20"/>
        </w:rPr>
        <w:t>in</w:t>
      </w:r>
      <w:r>
        <w:rPr>
          <w:spacing w:val="-1"/>
          <w:sz w:val="20"/>
        </w:rPr>
        <w:t xml:space="preserve"> </w:t>
      </w:r>
      <w:r>
        <w:rPr>
          <w:sz w:val="20"/>
        </w:rPr>
        <w:t>It</w:t>
      </w:r>
      <w:r>
        <w:rPr>
          <w:spacing w:val="-53"/>
          <w:sz w:val="20"/>
        </w:rPr>
        <w:t xml:space="preserve"> </w:t>
      </w:r>
      <w:r>
        <w:rPr>
          <w:sz w:val="20"/>
        </w:rPr>
        <w:t>administrative regulations are</w:t>
      </w:r>
      <w:r>
        <w:rPr>
          <w:spacing w:val="-1"/>
          <w:sz w:val="20"/>
        </w:rPr>
        <w:t xml:space="preserve"> </w:t>
      </w:r>
      <w:r>
        <w:rPr>
          <w:sz w:val="20"/>
        </w:rPr>
        <w:t>recorded</w:t>
      </w:r>
    </w:p>
    <w:p w14:paraId="23C0BEFB" w14:textId="77777777" w:rsidR="00617BAA" w:rsidRDefault="00225ACE" w:rsidP="008E12D9">
      <w:pPr>
        <w:pStyle w:val="ListParagraph"/>
        <w:numPr>
          <w:ilvl w:val="0"/>
          <w:numId w:val="7"/>
        </w:numPr>
        <w:tabs>
          <w:tab w:val="left" w:pos="2696"/>
          <w:tab w:val="left" w:pos="2697"/>
        </w:tabs>
        <w:spacing w:line="293" w:lineRule="auto"/>
        <w:ind w:right="757"/>
        <w:rPr>
          <w:sz w:val="20"/>
        </w:rPr>
      </w:pPr>
      <w:r>
        <w:rPr>
          <w:sz w:val="20"/>
        </w:rPr>
        <w:t>When the Board, acting in representation of the Foundation in</w:t>
      </w:r>
      <w:r>
        <w:rPr>
          <w:spacing w:val="1"/>
          <w:sz w:val="20"/>
        </w:rPr>
        <w:t xml:space="preserve"> </w:t>
      </w:r>
      <w:r>
        <w:rPr>
          <w:sz w:val="20"/>
        </w:rPr>
        <w:t>capacity of director and/or shareholder of another legal entity, a</w:t>
      </w:r>
      <w:r>
        <w:rPr>
          <w:spacing w:val="-54"/>
          <w:sz w:val="20"/>
        </w:rPr>
        <w:t xml:space="preserve"> </w:t>
      </w:r>
      <w:r>
        <w:rPr>
          <w:sz w:val="20"/>
        </w:rPr>
        <w:t>wishes to take a decision as referred to above with respect to any other legal entity or</w:t>
      </w:r>
      <w:r>
        <w:rPr>
          <w:spacing w:val="1"/>
          <w:sz w:val="20"/>
        </w:rPr>
        <w:t xml:space="preserve"> </w:t>
      </w:r>
      <w:r>
        <w:rPr>
          <w:sz w:val="20"/>
        </w:rPr>
        <w:t>to approve, that decision also requires the approval of the Supervisory Board.</w:t>
      </w:r>
      <w:r>
        <w:rPr>
          <w:spacing w:val="1"/>
          <w:sz w:val="20"/>
        </w:rPr>
        <w:t xml:space="preserve"> </w:t>
      </w:r>
      <w:r>
        <w:rPr>
          <w:sz w:val="20"/>
        </w:rPr>
        <w:t>The provisions of the previous sentence apply mutatis mutandis to decisions that the</w:t>
      </w:r>
      <w:r>
        <w:rPr>
          <w:spacing w:val="1"/>
          <w:sz w:val="20"/>
        </w:rPr>
        <w:t xml:space="preserve"> </w:t>
      </w:r>
      <w:proofErr w:type="spellStart"/>
      <w:r>
        <w:rPr>
          <w:sz w:val="20"/>
        </w:rPr>
        <w:t>The</w:t>
      </w:r>
      <w:proofErr w:type="spellEnd"/>
      <w:r>
        <w:rPr>
          <w:sz w:val="20"/>
        </w:rPr>
        <w:t xml:space="preserve"> Board adopts or approves acting in representation of the Foundation</w:t>
      </w:r>
      <w:r>
        <w:rPr>
          <w:spacing w:val="1"/>
          <w:sz w:val="20"/>
        </w:rPr>
        <w:t xml:space="preserve"> </w:t>
      </w:r>
      <w:r>
        <w:rPr>
          <w:sz w:val="20"/>
        </w:rPr>
        <w:t>capacity of director and/or shareholder of a legal entity who on its</w:t>
      </w:r>
      <w:r>
        <w:rPr>
          <w:spacing w:val="1"/>
          <w:sz w:val="20"/>
        </w:rPr>
        <w:t xml:space="preserve"> </w:t>
      </w:r>
      <w:r>
        <w:rPr>
          <w:sz w:val="20"/>
        </w:rPr>
        <w:t>turn</w:t>
      </w:r>
      <w:r>
        <w:rPr>
          <w:spacing w:val="-4"/>
          <w:sz w:val="20"/>
        </w:rPr>
        <w:t xml:space="preserve"> </w:t>
      </w:r>
      <w:r>
        <w:rPr>
          <w:sz w:val="20"/>
        </w:rPr>
        <w:t>acts</w:t>
      </w:r>
      <w:r>
        <w:rPr>
          <w:spacing w:val="-3"/>
          <w:sz w:val="20"/>
        </w:rPr>
        <w:t xml:space="preserve"> </w:t>
      </w:r>
      <w:r>
        <w:rPr>
          <w:sz w:val="20"/>
        </w:rPr>
        <w:t>as</w:t>
      </w:r>
      <w:r>
        <w:rPr>
          <w:spacing w:val="-2"/>
          <w:sz w:val="20"/>
        </w:rPr>
        <w:t xml:space="preserve"> </w:t>
      </w:r>
      <w:r>
        <w:rPr>
          <w:sz w:val="20"/>
        </w:rPr>
        <w:t>Director</w:t>
      </w:r>
      <w:r>
        <w:rPr>
          <w:spacing w:val="-2"/>
          <w:sz w:val="20"/>
        </w:rPr>
        <w:t xml:space="preserve"> </w:t>
      </w:r>
      <w:r>
        <w:rPr>
          <w:sz w:val="20"/>
        </w:rPr>
        <w:t>and/or</w:t>
      </w:r>
      <w:r>
        <w:rPr>
          <w:spacing w:val="-2"/>
          <w:sz w:val="20"/>
        </w:rPr>
        <w:t xml:space="preserve"> </w:t>
      </w:r>
      <w:r>
        <w:rPr>
          <w:sz w:val="20"/>
        </w:rPr>
        <w:t>shareholder</w:t>
      </w:r>
      <w:r>
        <w:rPr>
          <w:spacing w:val="-3"/>
          <w:sz w:val="20"/>
        </w:rPr>
        <w:t xml:space="preserve"> </w:t>
      </w:r>
      <w:r>
        <w:rPr>
          <w:sz w:val="20"/>
        </w:rPr>
        <w:t>by</w:t>
      </w:r>
      <w:r>
        <w:rPr>
          <w:spacing w:val="-2"/>
          <w:sz w:val="20"/>
        </w:rPr>
        <w:t xml:space="preserve"> </w:t>
      </w:r>
      <w:r>
        <w:rPr>
          <w:sz w:val="20"/>
        </w:rPr>
        <w:t>An</w:t>
      </w:r>
      <w:r>
        <w:rPr>
          <w:spacing w:val="-1"/>
          <w:sz w:val="20"/>
        </w:rPr>
        <w:t xml:space="preserve"> </w:t>
      </w:r>
      <w:r>
        <w:rPr>
          <w:sz w:val="20"/>
        </w:rPr>
        <w:t>other</w:t>
      </w:r>
      <w:r>
        <w:rPr>
          <w:spacing w:val="-3"/>
          <w:sz w:val="20"/>
        </w:rPr>
        <w:t xml:space="preserve"> </w:t>
      </w:r>
      <w:r>
        <w:rPr>
          <w:sz w:val="20"/>
        </w:rPr>
        <w:t>legal entity</w:t>
      </w:r>
    </w:p>
    <w:p w14:paraId="346B72E9" w14:textId="77777777" w:rsidR="00617BAA" w:rsidRDefault="00225ACE" w:rsidP="008E12D9">
      <w:pPr>
        <w:pStyle w:val="ListParagraph"/>
        <w:numPr>
          <w:ilvl w:val="0"/>
          <w:numId w:val="7"/>
        </w:numPr>
        <w:tabs>
          <w:tab w:val="left" w:pos="2696"/>
          <w:tab w:val="left" w:pos="2697"/>
        </w:tabs>
        <w:spacing w:line="293" w:lineRule="auto"/>
        <w:ind w:right="685"/>
        <w:rPr>
          <w:sz w:val="20"/>
        </w:rPr>
      </w:pPr>
      <w:r>
        <w:rPr>
          <w:sz w:val="20"/>
        </w:rPr>
        <w:t>It</w:t>
      </w:r>
      <w:r>
        <w:rPr>
          <w:spacing w:val="-5"/>
          <w:sz w:val="20"/>
        </w:rPr>
        <w:t xml:space="preserve"> </w:t>
      </w:r>
      <w:r>
        <w:rPr>
          <w:sz w:val="20"/>
        </w:rPr>
        <w:t>Management</w:t>
      </w:r>
      <w:r>
        <w:rPr>
          <w:spacing w:val="-2"/>
          <w:sz w:val="20"/>
        </w:rPr>
        <w:t xml:space="preserve"> </w:t>
      </w:r>
      <w:r>
        <w:rPr>
          <w:sz w:val="20"/>
        </w:rPr>
        <w:t>provided</w:t>
      </w:r>
      <w:r>
        <w:rPr>
          <w:spacing w:val="-4"/>
          <w:sz w:val="20"/>
        </w:rPr>
        <w:t xml:space="preserve"> </w:t>
      </w:r>
      <w:r>
        <w:rPr>
          <w:sz w:val="20"/>
        </w:rPr>
        <w:t>the</w:t>
      </w:r>
      <w:r>
        <w:rPr>
          <w:spacing w:val="-3"/>
          <w:sz w:val="20"/>
        </w:rPr>
        <w:t xml:space="preserve"> </w:t>
      </w:r>
      <w:r>
        <w:rPr>
          <w:sz w:val="20"/>
        </w:rPr>
        <w:t>Council</w:t>
      </w:r>
      <w:r>
        <w:rPr>
          <w:spacing w:val="-2"/>
          <w:sz w:val="20"/>
        </w:rPr>
        <w:t xml:space="preserve"> </w:t>
      </w:r>
      <w:r>
        <w:rPr>
          <w:sz w:val="20"/>
        </w:rPr>
        <w:t>by</w:t>
      </w:r>
      <w:r>
        <w:rPr>
          <w:spacing w:val="-4"/>
          <w:sz w:val="20"/>
        </w:rPr>
        <w:t xml:space="preserve"> </w:t>
      </w:r>
      <w:r>
        <w:rPr>
          <w:sz w:val="20"/>
        </w:rPr>
        <w:t>Supervision</w:t>
      </w:r>
      <w:r>
        <w:rPr>
          <w:spacing w:val="-6"/>
          <w:sz w:val="20"/>
        </w:rPr>
        <w:t xml:space="preserve"> </w:t>
      </w:r>
      <w:r>
        <w:rPr>
          <w:sz w:val="20"/>
        </w:rPr>
        <w:t>timely</w:t>
      </w:r>
      <w:r>
        <w:rPr>
          <w:spacing w:val="-2"/>
          <w:sz w:val="20"/>
        </w:rPr>
        <w:t xml:space="preserve"> </w:t>
      </w:r>
      <w:r>
        <w:rPr>
          <w:sz w:val="20"/>
        </w:rPr>
        <w:t>the</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exercise</w:t>
      </w:r>
      <w:r>
        <w:rPr>
          <w:spacing w:val="-3"/>
          <w:sz w:val="20"/>
        </w:rPr>
        <w:t xml:space="preserve"> </w:t>
      </w:r>
      <w:r>
        <w:rPr>
          <w:sz w:val="20"/>
        </w:rPr>
        <w:t>by</w:t>
      </w:r>
      <w:r>
        <w:rPr>
          <w:spacing w:val="-5"/>
          <w:sz w:val="20"/>
        </w:rPr>
        <w:t xml:space="preserve"> </w:t>
      </w:r>
      <w:r>
        <w:rPr>
          <w:sz w:val="20"/>
        </w:rPr>
        <w:t>service</w:t>
      </w:r>
      <w:r>
        <w:rPr>
          <w:spacing w:val="-3"/>
          <w:sz w:val="20"/>
        </w:rPr>
        <w:t xml:space="preserve"> </w:t>
      </w:r>
      <w:r>
        <w:rPr>
          <w:sz w:val="20"/>
        </w:rPr>
        <w:t>task</w:t>
      </w:r>
      <w:r>
        <w:rPr>
          <w:spacing w:val="-53"/>
          <w:sz w:val="20"/>
        </w:rPr>
        <w:t xml:space="preserve"> </w:t>
      </w:r>
      <w:r>
        <w:rPr>
          <w:sz w:val="20"/>
        </w:rPr>
        <w:t>necessary data. The Management Board reports regularly to the Supervisory Board.</w:t>
      </w:r>
      <w:r>
        <w:rPr>
          <w:spacing w:val="-53"/>
          <w:sz w:val="20"/>
        </w:rPr>
        <w:t xml:space="preserve"> </w:t>
      </w:r>
      <w:r>
        <w:rPr>
          <w:sz w:val="20"/>
        </w:rPr>
        <w:t>regarding the state of affairs concerning the development of the strategy and the</w:t>
      </w:r>
      <w:r>
        <w:rPr>
          <w:spacing w:val="1"/>
          <w:sz w:val="20"/>
        </w:rPr>
        <w:t xml:space="preserve"> </w:t>
      </w:r>
      <w:r>
        <w:rPr>
          <w:sz w:val="20"/>
        </w:rPr>
        <w:t>policy of the Foundation. The Board observes the information protocol, which by the</w:t>
      </w:r>
      <w:r>
        <w:rPr>
          <w:spacing w:val="1"/>
          <w:sz w:val="20"/>
        </w:rPr>
        <w:t xml:space="preserve"> </w:t>
      </w:r>
      <w:r>
        <w:rPr>
          <w:sz w:val="20"/>
        </w:rPr>
        <w:t>Board and</w:t>
      </w:r>
      <w:r>
        <w:rPr>
          <w:spacing w:val="-1"/>
          <w:sz w:val="20"/>
        </w:rPr>
        <w:t xml:space="preserve"> </w:t>
      </w:r>
      <w:r>
        <w:rPr>
          <w:sz w:val="20"/>
        </w:rPr>
        <w:t>the</w:t>
      </w:r>
      <w:r>
        <w:rPr>
          <w:spacing w:val="-3"/>
          <w:sz w:val="20"/>
        </w:rPr>
        <w:t xml:space="preserve"> </w:t>
      </w:r>
      <w:r>
        <w:rPr>
          <w:sz w:val="20"/>
        </w:rPr>
        <w:t>Council</w:t>
      </w:r>
      <w:r>
        <w:rPr>
          <w:spacing w:val="-1"/>
          <w:sz w:val="20"/>
        </w:rPr>
        <w:t xml:space="preserve"> </w:t>
      </w:r>
      <w:r>
        <w:rPr>
          <w:sz w:val="20"/>
        </w:rPr>
        <w:t>by</w:t>
      </w:r>
      <w:r>
        <w:rPr>
          <w:spacing w:val="-2"/>
          <w:sz w:val="20"/>
        </w:rPr>
        <w:t xml:space="preserve"> </w:t>
      </w:r>
      <w:r>
        <w:rPr>
          <w:sz w:val="20"/>
        </w:rPr>
        <w:t>Supervision</w:t>
      </w:r>
      <w:r>
        <w:rPr>
          <w:spacing w:val="-3"/>
          <w:sz w:val="20"/>
        </w:rPr>
        <w:t xml:space="preserve"> </w:t>
      </w:r>
      <w:r>
        <w:rPr>
          <w:sz w:val="20"/>
        </w:rPr>
        <w:t>in</w:t>
      </w:r>
      <w:r>
        <w:rPr>
          <w:spacing w:val="-2"/>
          <w:sz w:val="20"/>
        </w:rPr>
        <w:t xml:space="preserve"> </w:t>
      </w:r>
      <w:r>
        <w:rPr>
          <w:sz w:val="20"/>
        </w:rPr>
        <w:t>mutually</w:t>
      </w:r>
      <w:r>
        <w:rPr>
          <w:spacing w:val="-2"/>
          <w:sz w:val="20"/>
        </w:rPr>
        <w:t xml:space="preserve"> </w:t>
      </w:r>
      <w:r>
        <w:rPr>
          <w:sz w:val="20"/>
        </w:rPr>
        <w:t>consultation</w:t>
      </w:r>
      <w:r>
        <w:rPr>
          <w:spacing w:val="-2"/>
          <w:sz w:val="20"/>
        </w:rPr>
        <w:t xml:space="preserve"> </w:t>
      </w:r>
      <w:r>
        <w:rPr>
          <w:sz w:val="20"/>
        </w:rPr>
        <w:t>is determined.</w:t>
      </w:r>
    </w:p>
    <w:p w14:paraId="19241250" w14:textId="77777777" w:rsidR="00617BAA" w:rsidRDefault="00225ACE" w:rsidP="00B041DB">
      <w:pPr>
        <w:pStyle w:val="Heading11"/>
        <w:spacing w:line="293" w:lineRule="auto"/>
        <w:ind w:right="3"/>
      </w:pPr>
      <w:r>
        <w:t>Article 6.</w:t>
      </w:r>
      <w:r>
        <w:rPr>
          <w:spacing w:val="1"/>
        </w:rPr>
        <w:t xml:space="preserve"> </w:t>
      </w:r>
      <w:r>
        <w:t>Representation</w:t>
      </w:r>
    </w:p>
    <w:p w14:paraId="17DF4D59" w14:textId="77777777" w:rsidR="00617BAA" w:rsidRDefault="00225ACE" w:rsidP="008E12D9">
      <w:pPr>
        <w:pStyle w:val="BodyText"/>
        <w:spacing w:line="293" w:lineRule="auto"/>
        <w:ind w:left="2271" w:right="843"/>
      </w:pPr>
      <w:r>
        <w:t>The Board represents the Foundation, insofar as the law or the Articles of Association do not provide otherwise.</w:t>
      </w:r>
      <w:r>
        <w:rPr>
          <w:spacing w:val="-53"/>
        </w:rPr>
        <w:t xml:space="preserve"> </w:t>
      </w:r>
      <w:r>
        <w:t>results. Moreover, the power of representation rests with the chairman.</w:t>
      </w:r>
      <w:r>
        <w:rPr>
          <w:spacing w:val="1"/>
        </w:rPr>
        <w:t xml:space="preserve"> </w:t>
      </w:r>
      <w:r>
        <w:t>together</w:t>
      </w:r>
      <w:r>
        <w:rPr>
          <w:spacing w:val="-5"/>
        </w:rPr>
        <w:t xml:space="preserve"> </w:t>
      </w:r>
      <w:r>
        <w:t>of</w:t>
      </w:r>
      <w:r>
        <w:rPr>
          <w:spacing w:val="-2"/>
        </w:rPr>
        <w:t xml:space="preserve"> </w:t>
      </w:r>
      <w:r>
        <w:t>An</w:t>
      </w:r>
      <w:r>
        <w:rPr>
          <w:spacing w:val="-1"/>
        </w:rPr>
        <w:t xml:space="preserve"> </w:t>
      </w:r>
      <w:r>
        <w:t>other</w:t>
      </w:r>
      <w:r>
        <w:rPr>
          <w:spacing w:val="-1"/>
        </w:rPr>
        <w:t xml:space="preserve"> </w:t>
      </w:r>
      <w:r>
        <w:t>Director.</w:t>
      </w:r>
    </w:p>
    <w:p w14:paraId="6CA71157" w14:textId="77777777" w:rsidR="00B041DB" w:rsidRDefault="00225ACE" w:rsidP="008E12D9">
      <w:pPr>
        <w:pStyle w:val="BodyText"/>
        <w:spacing w:line="293" w:lineRule="auto"/>
        <w:ind w:left="2271" w:right="662"/>
        <w:rPr>
          <w:spacing w:val="-52"/>
        </w:rPr>
      </w:pPr>
      <w:r>
        <w:t>The absence of any approval required under these statutes does not affect the</w:t>
      </w:r>
      <w:r>
        <w:rPr>
          <w:spacing w:val="1"/>
        </w:rPr>
        <w:t xml:space="preserve"> </w:t>
      </w:r>
      <w:r>
        <w:t>authority of representation</w:t>
      </w:r>
      <w:r>
        <w:rPr>
          <w:spacing w:val="-4"/>
        </w:rPr>
        <w:t xml:space="preserve"> </w:t>
      </w:r>
      <w:r>
        <w:t>by</w:t>
      </w:r>
      <w:r>
        <w:rPr>
          <w:spacing w:val="-6"/>
        </w:rPr>
        <w:t xml:space="preserve"> </w:t>
      </w:r>
      <w:r>
        <w:t>It</w:t>
      </w:r>
      <w:r>
        <w:rPr>
          <w:spacing w:val="-4"/>
        </w:rPr>
        <w:t xml:space="preserve"> </w:t>
      </w:r>
      <w:r>
        <w:t>Management</w:t>
      </w:r>
      <w:r>
        <w:rPr>
          <w:spacing w:val="-2"/>
        </w:rPr>
        <w:t xml:space="preserve"> </w:t>
      </w:r>
      <w:r>
        <w:t>and</w:t>
      </w:r>
      <w:r>
        <w:rPr>
          <w:spacing w:val="-5"/>
        </w:rPr>
        <w:t xml:space="preserve"> </w:t>
      </w:r>
      <w:r>
        <w:t>the</w:t>
      </w:r>
      <w:r>
        <w:rPr>
          <w:spacing w:val="-7"/>
        </w:rPr>
        <w:t xml:space="preserve"> </w:t>
      </w:r>
      <w:r>
        <w:t>members</w:t>
      </w:r>
      <w:r>
        <w:rPr>
          <w:spacing w:val="-3"/>
        </w:rPr>
        <w:t xml:space="preserve"> </w:t>
      </w:r>
      <w:r>
        <w:t>by</w:t>
      </w:r>
      <w:r>
        <w:rPr>
          <w:spacing w:val="-5"/>
        </w:rPr>
        <w:t xml:space="preserve"> </w:t>
      </w:r>
      <w:r>
        <w:t>It</w:t>
      </w:r>
      <w:r>
        <w:rPr>
          <w:spacing w:val="-4"/>
        </w:rPr>
        <w:t xml:space="preserve"> </w:t>
      </w:r>
      <w:r>
        <w:t>Management</w:t>
      </w:r>
      <w:r>
        <w:rPr>
          <w:spacing w:val="-4"/>
        </w:rPr>
        <w:t xml:space="preserve"> </w:t>
      </w:r>
      <w:r>
        <w:t xml:space="preserve">not </w:t>
      </w:r>
      <w:r>
        <w:rPr>
          <w:spacing w:val="-7"/>
        </w:rPr>
        <w:t xml:space="preserve"> </w:t>
      </w:r>
      <w:r>
        <w:t>On.</w:t>
      </w:r>
      <w:r>
        <w:rPr>
          <w:spacing w:val="-52"/>
        </w:rPr>
        <w:t xml:space="preserve"> </w:t>
      </w:r>
    </w:p>
    <w:p w14:paraId="605137C8" w14:textId="77777777" w:rsidR="00B041DB" w:rsidRDefault="00225ACE" w:rsidP="00B041DB">
      <w:pPr>
        <w:pStyle w:val="BodyText"/>
        <w:spacing w:line="293" w:lineRule="auto"/>
        <w:ind w:left="2271" w:right="662"/>
        <w:rPr>
          <w:rFonts w:ascii="Arial"/>
          <w:b/>
        </w:rPr>
      </w:pPr>
      <w:r w:rsidRPr="00B041DB">
        <w:rPr>
          <w:rFonts w:ascii="Arial"/>
          <w:b/>
        </w:rPr>
        <w:t>Article 7.</w:t>
      </w:r>
    </w:p>
    <w:p w14:paraId="26D5D331" w14:textId="77777777" w:rsidR="00617BAA" w:rsidRPr="00B041DB" w:rsidRDefault="00225ACE" w:rsidP="00B041DB">
      <w:pPr>
        <w:pStyle w:val="BodyText"/>
        <w:spacing w:line="293" w:lineRule="auto"/>
        <w:ind w:left="2271" w:right="662"/>
        <w:rPr>
          <w:b/>
        </w:rPr>
      </w:pPr>
      <w:r w:rsidRPr="00B041DB">
        <w:rPr>
          <w:b/>
        </w:rPr>
        <w:lastRenderedPageBreak/>
        <w:t>Council</w:t>
      </w:r>
      <w:r w:rsidRPr="00B041DB">
        <w:rPr>
          <w:b/>
          <w:spacing w:val="-5"/>
        </w:rPr>
        <w:t xml:space="preserve"> </w:t>
      </w:r>
      <w:r w:rsidRPr="00B041DB">
        <w:rPr>
          <w:b/>
        </w:rPr>
        <w:t>by</w:t>
      </w:r>
      <w:r w:rsidRPr="00B041DB">
        <w:rPr>
          <w:b/>
          <w:spacing w:val="-5"/>
        </w:rPr>
        <w:t xml:space="preserve"> </w:t>
      </w:r>
      <w:r w:rsidRPr="00B041DB">
        <w:rPr>
          <w:b/>
        </w:rPr>
        <w:t>Supervision</w:t>
      </w:r>
      <w:r w:rsidRPr="00B041DB">
        <w:rPr>
          <w:b/>
          <w:spacing w:val="-2"/>
        </w:rPr>
        <w:t xml:space="preserve"> </w:t>
      </w:r>
      <w:r w:rsidRPr="00B041DB">
        <w:rPr>
          <w:b/>
        </w:rPr>
        <w:t>–</w:t>
      </w:r>
      <w:r w:rsidRPr="00B041DB">
        <w:rPr>
          <w:b/>
          <w:spacing w:val="-4"/>
        </w:rPr>
        <w:t xml:space="preserve"> </w:t>
      </w:r>
      <w:r w:rsidRPr="00B041DB">
        <w:rPr>
          <w:b/>
        </w:rPr>
        <w:t>compound</w:t>
      </w:r>
    </w:p>
    <w:p w14:paraId="7413C8FA" w14:textId="77777777" w:rsidR="00E10E90" w:rsidRPr="0093231C" w:rsidRDefault="00225ACE" w:rsidP="008E12D9">
      <w:pPr>
        <w:pStyle w:val="ListParagraph"/>
        <w:numPr>
          <w:ilvl w:val="0"/>
          <w:numId w:val="13"/>
        </w:numPr>
        <w:tabs>
          <w:tab w:val="left" w:pos="2696"/>
          <w:tab w:val="left" w:pos="2697"/>
        </w:tabs>
        <w:spacing w:before="51" w:line="293" w:lineRule="auto"/>
        <w:ind w:right="1211"/>
        <w:rPr>
          <w:sz w:val="20"/>
          <w:highlight w:val="yellow"/>
        </w:rPr>
      </w:pPr>
      <w:r w:rsidRPr="0093231C">
        <w:rPr>
          <w:sz w:val="20"/>
          <w:highlight w:val="yellow"/>
        </w:rPr>
        <w:t>The</w:t>
      </w:r>
      <w:r w:rsidRPr="0093231C">
        <w:rPr>
          <w:spacing w:val="-5"/>
          <w:sz w:val="20"/>
          <w:highlight w:val="yellow"/>
        </w:rPr>
        <w:t xml:space="preserve"> </w:t>
      </w:r>
      <w:r w:rsidRPr="0093231C">
        <w:rPr>
          <w:sz w:val="20"/>
          <w:highlight w:val="yellow"/>
        </w:rPr>
        <w:t>Council</w:t>
      </w:r>
      <w:r w:rsidRPr="0093231C">
        <w:rPr>
          <w:spacing w:val="-3"/>
          <w:sz w:val="20"/>
          <w:highlight w:val="yellow"/>
        </w:rPr>
        <w:t xml:space="preserve"> </w:t>
      </w:r>
      <w:r w:rsidRPr="0093231C">
        <w:rPr>
          <w:sz w:val="20"/>
          <w:highlight w:val="yellow"/>
        </w:rPr>
        <w:t>by</w:t>
      </w:r>
      <w:r w:rsidRPr="0093231C">
        <w:rPr>
          <w:spacing w:val="-2"/>
          <w:sz w:val="20"/>
          <w:highlight w:val="yellow"/>
        </w:rPr>
        <w:t xml:space="preserve"> </w:t>
      </w:r>
      <w:r w:rsidRPr="0093231C">
        <w:rPr>
          <w:sz w:val="20"/>
          <w:highlight w:val="yellow"/>
        </w:rPr>
        <w:t>Supervision</w:t>
      </w:r>
      <w:r w:rsidRPr="0093231C">
        <w:rPr>
          <w:spacing w:val="-4"/>
          <w:sz w:val="20"/>
          <w:highlight w:val="yellow"/>
        </w:rPr>
        <w:t xml:space="preserve"> </w:t>
      </w:r>
      <w:r w:rsidRPr="0093231C">
        <w:rPr>
          <w:sz w:val="20"/>
          <w:highlight w:val="yellow"/>
        </w:rPr>
        <w:t>consists</w:t>
      </w:r>
      <w:r w:rsidRPr="0093231C">
        <w:rPr>
          <w:spacing w:val="-5"/>
          <w:sz w:val="20"/>
          <w:highlight w:val="yellow"/>
        </w:rPr>
        <w:t xml:space="preserve"> </w:t>
      </w:r>
      <w:r w:rsidRPr="0093231C">
        <w:rPr>
          <w:sz w:val="20"/>
          <w:highlight w:val="yellow"/>
        </w:rPr>
        <w:t xml:space="preserve">out </w:t>
      </w:r>
      <w:r w:rsidRPr="0093231C">
        <w:rPr>
          <w:spacing w:val="-2"/>
          <w:sz w:val="20"/>
          <w:highlight w:val="yellow"/>
        </w:rPr>
        <w:t xml:space="preserve"> </w:t>
      </w:r>
      <w:r w:rsidRPr="0093231C">
        <w:rPr>
          <w:sz w:val="20"/>
          <w:highlight w:val="yellow"/>
        </w:rPr>
        <w:t>five members,</w:t>
      </w:r>
      <w:r w:rsidR="00E10E90" w:rsidRPr="0093231C">
        <w:rPr>
          <w:spacing w:val="-2"/>
          <w:sz w:val="20"/>
          <w:highlight w:val="yellow"/>
        </w:rPr>
        <w:t xml:space="preserve"> </w:t>
      </w:r>
      <w:r w:rsidR="00E10E90" w:rsidRPr="0093231C">
        <w:rPr>
          <w:sz w:val="20"/>
          <w:highlight w:val="yellow"/>
        </w:rPr>
        <w:t>at</w:t>
      </w:r>
      <w:r w:rsidR="00E10E90" w:rsidRPr="0093231C">
        <w:rPr>
          <w:spacing w:val="1"/>
          <w:sz w:val="20"/>
          <w:highlight w:val="yellow"/>
        </w:rPr>
        <w:t xml:space="preserve"> </w:t>
      </w:r>
      <w:r w:rsidR="00E10E90" w:rsidRPr="0093231C">
        <w:rPr>
          <w:sz w:val="20"/>
          <w:highlight w:val="yellow"/>
        </w:rPr>
        <w:t>know:</w:t>
      </w:r>
    </w:p>
    <w:p w14:paraId="36121848" w14:textId="77777777" w:rsidR="00E10E90" w:rsidRPr="0093231C" w:rsidRDefault="00E10E90" w:rsidP="008E12D9">
      <w:pPr>
        <w:pStyle w:val="ListParagraph"/>
        <w:numPr>
          <w:ilvl w:val="1"/>
          <w:numId w:val="13"/>
        </w:numPr>
        <w:tabs>
          <w:tab w:val="left" w:pos="3121"/>
          <w:tab w:val="left" w:pos="3122"/>
        </w:tabs>
        <w:spacing w:line="293" w:lineRule="auto"/>
        <w:rPr>
          <w:highlight w:val="yellow"/>
        </w:rPr>
      </w:pPr>
      <w:r w:rsidRPr="0093231C">
        <w:rPr>
          <w:sz w:val="20"/>
          <w:highlight w:val="yellow"/>
        </w:rPr>
        <w:t>An</w:t>
      </w:r>
      <w:r w:rsidRPr="0093231C">
        <w:rPr>
          <w:spacing w:val="-6"/>
          <w:sz w:val="20"/>
          <w:highlight w:val="yellow"/>
        </w:rPr>
        <w:t xml:space="preserve"> </w:t>
      </w:r>
      <w:r w:rsidRPr="0093231C">
        <w:rPr>
          <w:sz w:val="20"/>
          <w:highlight w:val="yellow"/>
        </w:rPr>
        <w:t>representative</w:t>
      </w:r>
      <w:r w:rsidRPr="0093231C">
        <w:rPr>
          <w:spacing w:val="-7"/>
          <w:sz w:val="20"/>
          <w:highlight w:val="yellow"/>
        </w:rPr>
        <w:t xml:space="preserve"> </w:t>
      </w:r>
      <w:r w:rsidRPr="0093231C">
        <w:rPr>
          <w:sz w:val="20"/>
          <w:highlight w:val="yellow"/>
        </w:rPr>
        <w:t>by</w:t>
      </w:r>
      <w:r w:rsidRPr="0093231C">
        <w:rPr>
          <w:spacing w:val="-5"/>
          <w:sz w:val="20"/>
          <w:highlight w:val="yellow"/>
        </w:rPr>
        <w:t xml:space="preserve"> </w:t>
      </w:r>
      <w:r w:rsidRPr="0093231C">
        <w:rPr>
          <w:sz w:val="20"/>
          <w:highlight w:val="yellow"/>
        </w:rPr>
        <w:t>the</w:t>
      </w:r>
      <w:r w:rsidRPr="0093231C">
        <w:rPr>
          <w:spacing w:val="-6"/>
          <w:sz w:val="20"/>
          <w:highlight w:val="yellow"/>
        </w:rPr>
        <w:t xml:space="preserve"> </w:t>
      </w:r>
      <w:r w:rsidRPr="0093231C">
        <w:rPr>
          <w:sz w:val="20"/>
          <w:highlight w:val="yellow"/>
        </w:rPr>
        <w:t>science;</w:t>
      </w:r>
    </w:p>
    <w:p w14:paraId="6F3A4690" w14:textId="77777777" w:rsidR="00E10E90" w:rsidRPr="0093231C"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93231C">
        <w:rPr>
          <w:sz w:val="20"/>
          <w:highlight w:val="yellow"/>
        </w:rPr>
        <w:t>An</w:t>
      </w:r>
      <w:r w:rsidRPr="0093231C">
        <w:rPr>
          <w:spacing w:val="-5"/>
          <w:sz w:val="20"/>
          <w:highlight w:val="yellow"/>
        </w:rPr>
        <w:t xml:space="preserve"> </w:t>
      </w:r>
      <w:r w:rsidRPr="0093231C">
        <w:rPr>
          <w:sz w:val="20"/>
          <w:highlight w:val="yellow"/>
        </w:rPr>
        <w:t>representative</w:t>
      </w:r>
      <w:r w:rsidRPr="0093231C">
        <w:rPr>
          <w:spacing w:val="-7"/>
          <w:sz w:val="20"/>
          <w:highlight w:val="yellow"/>
        </w:rPr>
        <w:t xml:space="preserve"> </w:t>
      </w:r>
      <w:r w:rsidRPr="0093231C">
        <w:rPr>
          <w:sz w:val="20"/>
          <w:highlight w:val="yellow"/>
        </w:rPr>
        <w:t>by</w:t>
      </w:r>
      <w:r w:rsidRPr="0093231C">
        <w:rPr>
          <w:spacing w:val="-5"/>
          <w:sz w:val="20"/>
          <w:highlight w:val="yellow"/>
        </w:rPr>
        <w:t xml:space="preserve"> </w:t>
      </w:r>
      <w:r w:rsidRPr="0093231C">
        <w:rPr>
          <w:sz w:val="20"/>
          <w:highlight w:val="yellow"/>
        </w:rPr>
        <w:t>the</w:t>
      </w:r>
      <w:r w:rsidRPr="0093231C">
        <w:rPr>
          <w:spacing w:val="-8"/>
          <w:sz w:val="20"/>
          <w:highlight w:val="yellow"/>
        </w:rPr>
        <w:t xml:space="preserve"> </w:t>
      </w:r>
      <w:r w:rsidRPr="0093231C">
        <w:rPr>
          <w:sz w:val="20"/>
          <w:highlight w:val="yellow"/>
        </w:rPr>
        <w:t>citizens</w:t>
      </w:r>
      <w:r w:rsidRPr="0093231C">
        <w:rPr>
          <w:spacing w:val="-6"/>
          <w:sz w:val="20"/>
          <w:highlight w:val="yellow"/>
        </w:rPr>
        <w:t xml:space="preserve"> </w:t>
      </w:r>
      <w:r w:rsidRPr="0093231C">
        <w:rPr>
          <w:sz w:val="20"/>
          <w:highlight w:val="yellow"/>
        </w:rPr>
        <w:t>by</w:t>
      </w:r>
      <w:r w:rsidRPr="0093231C">
        <w:rPr>
          <w:spacing w:val="-6"/>
          <w:sz w:val="20"/>
          <w:highlight w:val="yellow"/>
        </w:rPr>
        <w:t xml:space="preserve"> </w:t>
      </w:r>
      <w:r w:rsidR="005A49E2" w:rsidRPr="0093231C">
        <w:rPr>
          <w:sz w:val="20"/>
          <w:highlight w:val="yellow"/>
        </w:rPr>
        <w:t>the Area;</w:t>
      </w:r>
    </w:p>
    <w:p w14:paraId="29B1FC4C" w14:textId="77777777" w:rsidR="00E10E90" w:rsidRPr="0093231C"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93231C">
        <w:rPr>
          <w:sz w:val="20"/>
          <w:highlight w:val="yellow"/>
        </w:rPr>
        <w:t>An</w:t>
      </w:r>
      <w:r w:rsidRPr="0093231C">
        <w:rPr>
          <w:spacing w:val="-4"/>
          <w:sz w:val="20"/>
          <w:highlight w:val="yellow"/>
        </w:rPr>
        <w:t xml:space="preserve"> </w:t>
      </w:r>
      <w:r w:rsidRPr="0093231C">
        <w:rPr>
          <w:sz w:val="20"/>
          <w:highlight w:val="yellow"/>
        </w:rPr>
        <w:t>representative</w:t>
      </w:r>
      <w:r w:rsidRPr="0093231C">
        <w:rPr>
          <w:spacing w:val="-5"/>
          <w:sz w:val="20"/>
          <w:highlight w:val="yellow"/>
        </w:rPr>
        <w:t xml:space="preserve"> </w:t>
      </w:r>
      <w:r w:rsidRPr="0093231C">
        <w:rPr>
          <w:sz w:val="20"/>
          <w:highlight w:val="yellow"/>
        </w:rPr>
        <w:t>by</w:t>
      </w:r>
      <w:r w:rsidRPr="0093231C">
        <w:rPr>
          <w:spacing w:val="-5"/>
          <w:sz w:val="20"/>
          <w:highlight w:val="yellow"/>
        </w:rPr>
        <w:t xml:space="preserve"> </w:t>
      </w:r>
      <w:r w:rsidRPr="0093231C">
        <w:rPr>
          <w:sz w:val="20"/>
          <w:highlight w:val="yellow"/>
        </w:rPr>
        <w:t>the</w:t>
      </w:r>
      <w:r w:rsidRPr="0093231C">
        <w:rPr>
          <w:spacing w:val="-4"/>
          <w:sz w:val="20"/>
          <w:highlight w:val="yellow"/>
        </w:rPr>
        <w:t xml:space="preserve"> </w:t>
      </w:r>
      <w:r w:rsidRPr="0093231C">
        <w:rPr>
          <w:sz w:val="20"/>
          <w:highlight w:val="yellow"/>
        </w:rPr>
        <w:t>involved</w:t>
      </w:r>
      <w:r w:rsidRPr="0093231C">
        <w:rPr>
          <w:spacing w:val="-6"/>
          <w:sz w:val="20"/>
          <w:highlight w:val="yellow"/>
        </w:rPr>
        <w:t xml:space="preserve"> </w:t>
      </w:r>
      <w:r w:rsidRPr="0093231C">
        <w:rPr>
          <w:sz w:val="20"/>
          <w:highlight w:val="yellow"/>
        </w:rPr>
        <w:t>governments;</w:t>
      </w:r>
    </w:p>
    <w:p w14:paraId="2C28BE5C" w14:textId="77777777" w:rsidR="00E10E90" w:rsidRPr="0093231C" w:rsidRDefault="00E10E90" w:rsidP="008E12D9">
      <w:pPr>
        <w:pStyle w:val="ListParagraph"/>
        <w:numPr>
          <w:ilvl w:val="1"/>
          <w:numId w:val="13"/>
        </w:numPr>
        <w:tabs>
          <w:tab w:val="left" w:pos="3121"/>
          <w:tab w:val="left" w:pos="3122"/>
        </w:tabs>
        <w:spacing w:before="48" w:line="293" w:lineRule="auto"/>
        <w:ind w:hanging="426"/>
        <w:rPr>
          <w:sz w:val="20"/>
          <w:highlight w:val="yellow"/>
        </w:rPr>
      </w:pPr>
      <w:r w:rsidRPr="0093231C">
        <w:rPr>
          <w:sz w:val="20"/>
          <w:highlight w:val="yellow"/>
        </w:rPr>
        <w:t>An</w:t>
      </w:r>
      <w:r w:rsidRPr="0093231C">
        <w:rPr>
          <w:spacing w:val="-5"/>
          <w:sz w:val="20"/>
          <w:highlight w:val="yellow"/>
        </w:rPr>
        <w:t xml:space="preserve"> </w:t>
      </w:r>
      <w:r w:rsidRPr="0093231C">
        <w:rPr>
          <w:sz w:val="20"/>
          <w:highlight w:val="yellow"/>
        </w:rPr>
        <w:t>representative</w:t>
      </w:r>
      <w:r w:rsidRPr="0093231C">
        <w:rPr>
          <w:spacing w:val="-7"/>
          <w:sz w:val="20"/>
          <w:highlight w:val="yellow"/>
        </w:rPr>
        <w:t xml:space="preserve"> </w:t>
      </w:r>
      <w:r w:rsidRPr="0093231C">
        <w:rPr>
          <w:sz w:val="20"/>
          <w:highlight w:val="yellow"/>
        </w:rPr>
        <w:t>by</w:t>
      </w:r>
      <w:r w:rsidRPr="0093231C">
        <w:rPr>
          <w:spacing w:val="-2"/>
          <w:sz w:val="20"/>
          <w:highlight w:val="yellow"/>
        </w:rPr>
        <w:t xml:space="preserve"> </w:t>
      </w:r>
      <w:r w:rsidRPr="0093231C">
        <w:rPr>
          <w:sz w:val="20"/>
          <w:highlight w:val="yellow"/>
        </w:rPr>
        <w:t>the</w:t>
      </w:r>
      <w:r w:rsidRPr="0093231C">
        <w:rPr>
          <w:spacing w:val="-6"/>
          <w:sz w:val="20"/>
          <w:highlight w:val="yellow"/>
        </w:rPr>
        <w:t xml:space="preserve"> </w:t>
      </w:r>
      <w:r w:rsidRPr="0093231C">
        <w:rPr>
          <w:sz w:val="20"/>
          <w:highlight w:val="yellow"/>
        </w:rPr>
        <w:t>in</w:t>
      </w:r>
      <w:r w:rsidRPr="0093231C">
        <w:rPr>
          <w:spacing w:val="-4"/>
          <w:sz w:val="20"/>
          <w:highlight w:val="yellow"/>
        </w:rPr>
        <w:t xml:space="preserve"> </w:t>
      </w:r>
      <w:r w:rsidR="005A49E2" w:rsidRPr="0093231C">
        <w:rPr>
          <w:sz w:val="20"/>
          <w:highlight w:val="yellow"/>
        </w:rPr>
        <w:t>the Area</w:t>
      </w:r>
      <w:r w:rsidRPr="0093231C">
        <w:rPr>
          <w:spacing w:val="-6"/>
          <w:sz w:val="20"/>
          <w:highlight w:val="yellow"/>
        </w:rPr>
        <w:t xml:space="preserve"> </w:t>
      </w:r>
      <w:r w:rsidRPr="0093231C">
        <w:rPr>
          <w:sz w:val="20"/>
          <w:highlight w:val="yellow"/>
        </w:rPr>
        <w:t>active</w:t>
      </w:r>
      <w:r w:rsidRPr="0093231C">
        <w:rPr>
          <w:spacing w:val="-6"/>
          <w:sz w:val="20"/>
          <w:highlight w:val="yellow"/>
        </w:rPr>
        <w:t xml:space="preserve"> </w:t>
      </w:r>
      <w:r w:rsidRPr="0093231C">
        <w:rPr>
          <w:sz w:val="20"/>
          <w:highlight w:val="yellow"/>
        </w:rPr>
        <w:t>companies;</w:t>
      </w:r>
    </w:p>
    <w:p w14:paraId="321BA597" w14:textId="77777777" w:rsidR="007636A7" w:rsidRPr="0093231C"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93231C">
        <w:rPr>
          <w:sz w:val="20"/>
          <w:highlight w:val="yellow"/>
        </w:rPr>
        <w:t>An</w:t>
      </w:r>
      <w:r w:rsidRPr="0093231C">
        <w:rPr>
          <w:spacing w:val="-6"/>
          <w:sz w:val="20"/>
          <w:highlight w:val="yellow"/>
        </w:rPr>
        <w:t xml:space="preserve"> </w:t>
      </w:r>
      <w:r w:rsidRPr="0093231C">
        <w:rPr>
          <w:sz w:val="20"/>
          <w:highlight w:val="yellow"/>
        </w:rPr>
        <w:t>representative</w:t>
      </w:r>
      <w:r w:rsidRPr="0093231C">
        <w:rPr>
          <w:spacing w:val="-8"/>
          <w:sz w:val="20"/>
          <w:highlight w:val="yellow"/>
        </w:rPr>
        <w:t xml:space="preserve"> </w:t>
      </w:r>
      <w:r w:rsidRPr="0093231C">
        <w:rPr>
          <w:sz w:val="20"/>
          <w:highlight w:val="yellow"/>
        </w:rPr>
        <w:t>by</w:t>
      </w:r>
      <w:r w:rsidRPr="0093231C">
        <w:rPr>
          <w:spacing w:val="-3"/>
          <w:sz w:val="20"/>
          <w:highlight w:val="yellow"/>
        </w:rPr>
        <w:t xml:space="preserve"> </w:t>
      </w:r>
      <w:r w:rsidRPr="0093231C">
        <w:rPr>
          <w:sz w:val="20"/>
          <w:highlight w:val="yellow"/>
        </w:rPr>
        <w:t>the</w:t>
      </w:r>
      <w:r w:rsidRPr="0093231C">
        <w:rPr>
          <w:spacing w:val="-9"/>
          <w:sz w:val="20"/>
          <w:highlight w:val="yellow"/>
        </w:rPr>
        <w:t xml:space="preserve"> </w:t>
      </w:r>
      <w:r w:rsidRPr="0093231C">
        <w:rPr>
          <w:sz w:val="20"/>
          <w:highlight w:val="yellow"/>
        </w:rPr>
        <w:t>non-profit</w:t>
      </w:r>
      <w:r w:rsidRPr="0093231C">
        <w:rPr>
          <w:spacing w:val="-5"/>
          <w:sz w:val="20"/>
          <w:highlight w:val="yellow"/>
        </w:rPr>
        <w:t xml:space="preserve"> </w:t>
      </w:r>
      <w:r w:rsidRPr="0093231C">
        <w:rPr>
          <w:sz w:val="20"/>
          <w:highlight w:val="yellow"/>
        </w:rPr>
        <w:t>facilities</w:t>
      </w:r>
      <w:r w:rsidRPr="0093231C">
        <w:rPr>
          <w:spacing w:val="-8"/>
          <w:sz w:val="20"/>
          <w:highlight w:val="yellow"/>
        </w:rPr>
        <w:t xml:space="preserve"> </w:t>
      </w:r>
      <w:r w:rsidRPr="0093231C">
        <w:rPr>
          <w:sz w:val="20"/>
          <w:highlight w:val="yellow"/>
        </w:rPr>
        <w:t>by</w:t>
      </w:r>
      <w:r w:rsidRPr="0093231C">
        <w:rPr>
          <w:spacing w:val="-6"/>
          <w:sz w:val="20"/>
          <w:highlight w:val="yellow"/>
        </w:rPr>
        <w:t xml:space="preserve"> </w:t>
      </w:r>
      <w:r w:rsidR="005A49E2" w:rsidRPr="0093231C">
        <w:rPr>
          <w:sz w:val="20"/>
          <w:highlight w:val="yellow"/>
        </w:rPr>
        <w:t>the Area</w:t>
      </w:r>
    </w:p>
    <w:p w14:paraId="69AC6759" w14:textId="77777777" w:rsidR="00617BAA" w:rsidRDefault="00225ACE" w:rsidP="008E12D9">
      <w:pPr>
        <w:pStyle w:val="ListParagraph"/>
        <w:numPr>
          <w:ilvl w:val="0"/>
          <w:numId w:val="13"/>
        </w:numPr>
        <w:tabs>
          <w:tab w:val="left" w:pos="2696"/>
          <w:tab w:val="left" w:pos="2697"/>
        </w:tabs>
        <w:spacing w:before="39" w:line="293" w:lineRule="auto"/>
        <w:ind w:right="685"/>
        <w:rPr>
          <w:sz w:val="20"/>
        </w:rPr>
      </w:pPr>
      <w:r>
        <w:rPr>
          <w:sz w:val="20"/>
        </w:rPr>
        <w:t>In the event of vacancies, the Board of</w:t>
      </w:r>
      <w:r>
        <w:rPr>
          <w:spacing w:val="1"/>
          <w:sz w:val="20"/>
        </w:rPr>
        <w:t xml:space="preserve"> </w:t>
      </w:r>
      <w:r>
        <w:rPr>
          <w:sz w:val="20"/>
        </w:rPr>
        <w:t>Supervision</w:t>
      </w:r>
      <w:r>
        <w:rPr>
          <w:spacing w:val="-7"/>
          <w:sz w:val="20"/>
        </w:rPr>
        <w:t xml:space="preserve"> </w:t>
      </w:r>
      <w:r>
        <w:rPr>
          <w:sz w:val="20"/>
        </w:rPr>
        <w:t>without delay</w:t>
      </w:r>
      <w:r>
        <w:rPr>
          <w:spacing w:val="-5"/>
          <w:sz w:val="20"/>
        </w:rPr>
        <w:t xml:space="preserve"> </w:t>
      </w:r>
      <w:r>
        <w:rPr>
          <w:sz w:val="20"/>
        </w:rPr>
        <w:t>measures</w:t>
      </w:r>
      <w:r>
        <w:rPr>
          <w:spacing w:val="-7"/>
          <w:sz w:val="20"/>
        </w:rPr>
        <w:t xml:space="preserve"> </w:t>
      </w:r>
      <w:r>
        <w:rPr>
          <w:sz w:val="20"/>
        </w:rPr>
        <w:t>for</w:t>
      </w:r>
      <w:r>
        <w:rPr>
          <w:spacing w:val="-5"/>
          <w:sz w:val="20"/>
        </w:rPr>
        <w:t xml:space="preserve"> </w:t>
      </w:r>
      <w:r>
        <w:rPr>
          <w:sz w:val="20"/>
        </w:rPr>
        <w:t>supplement</w:t>
      </w:r>
      <w:r>
        <w:rPr>
          <w:spacing w:val="-4"/>
          <w:sz w:val="20"/>
        </w:rPr>
        <w:t xml:space="preserve"> </w:t>
      </w:r>
      <w:r>
        <w:rPr>
          <w:sz w:val="20"/>
        </w:rPr>
        <w:t>by</w:t>
      </w:r>
      <w:r>
        <w:rPr>
          <w:spacing w:val="-5"/>
          <w:sz w:val="20"/>
        </w:rPr>
        <w:t xml:space="preserve"> </w:t>
      </w:r>
      <w:r>
        <w:rPr>
          <w:sz w:val="20"/>
        </w:rPr>
        <w:t>are</w:t>
      </w:r>
      <w:r>
        <w:rPr>
          <w:spacing w:val="-5"/>
          <w:sz w:val="20"/>
        </w:rPr>
        <w:t xml:space="preserve"> </w:t>
      </w:r>
      <w:r>
        <w:rPr>
          <w:sz w:val="20"/>
        </w:rPr>
        <w:t>membership numbers</w:t>
      </w:r>
      <w:r>
        <w:rPr>
          <w:spacing w:val="-6"/>
          <w:sz w:val="20"/>
        </w:rPr>
        <w:t xml:space="preserve"> </w:t>
      </w:r>
      <w:r>
        <w:rPr>
          <w:sz w:val="20"/>
        </w:rPr>
        <w:t>In</w:t>
      </w:r>
      <w:r>
        <w:rPr>
          <w:spacing w:val="-3"/>
          <w:sz w:val="20"/>
        </w:rPr>
        <w:t xml:space="preserve"> </w:t>
      </w:r>
      <w:r>
        <w:rPr>
          <w:sz w:val="20"/>
        </w:rPr>
        <w:t>case</w:t>
      </w:r>
      <w:r>
        <w:rPr>
          <w:spacing w:val="-7"/>
          <w:sz w:val="20"/>
        </w:rPr>
        <w:t xml:space="preserve"> </w:t>
      </w:r>
      <w:r>
        <w:rPr>
          <w:sz w:val="20"/>
        </w:rPr>
        <w:t>by</w:t>
      </w:r>
      <w:r>
        <w:rPr>
          <w:spacing w:val="-4"/>
          <w:sz w:val="20"/>
        </w:rPr>
        <w:t xml:space="preserve"> </w:t>
      </w:r>
      <w:r>
        <w:rPr>
          <w:sz w:val="20"/>
        </w:rPr>
        <w:t>vacancies,</w:t>
      </w:r>
      <w:r>
        <w:rPr>
          <w:spacing w:val="1"/>
          <w:sz w:val="20"/>
        </w:rPr>
        <w:t xml:space="preserve"> </w:t>
      </w:r>
      <w:r>
        <w:rPr>
          <w:sz w:val="20"/>
        </w:rPr>
        <w:t>even if the Supervisory Board consists of fewer than five members as a result, the remains</w:t>
      </w:r>
      <w:r>
        <w:rPr>
          <w:spacing w:val="1"/>
          <w:sz w:val="20"/>
        </w:rPr>
        <w:t xml:space="preserve"> </w:t>
      </w:r>
      <w:r>
        <w:rPr>
          <w:sz w:val="20"/>
        </w:rPr>
        <w:t>Supervisory Board fully authorized to perform all acts arising from its</w:t>
      </w:r>
      <w:r>
        <w:rPr>
          <w:spacing w:val="1"/>
          <w:sz w:val="20"/>
        </w:rPr>
        <w:t xml:space="preserve"> </w:t>
      </w:r>
      <w:r>
        <w:rPr>
          <w:sz w:val="20"/>
        </w:rPr>
        <w:t>tasks</w:t>
      </w:r>
      <w:r>
        <w:rPr>
          <w:spacing w:val="-3"/>
          <w:sz w:val="20"/>
        </w:rPr>
        <w:t xml:space="preserve"> </w:t>
      </w:r>
      <w:r>
        <w:rPr>
          <w:sz w:val="20"/>
        </w:rPr>
        <w:t>result.</w:t>
      </w:r>
    </w:p>
    <w:p w14:paraId="1605A4D7" w14:textId="77777777" w:rsidR="00B461DB" w:rsidRPr="0093231C" w:rsidRDefault="00415194" w:rsidP="008E12D9">
      <w:pPr>
        <w:pStyle w:val="ListParagraph"/>
        <w:numPr>
          <w:ilvl w:val="0"/>
          <w:numId w:val="13"/>
        </w:numPr>
        <w:tabs>
          <w:tab w:val="left" w:pos="3121"/>
          <w:tab w:val="left" w:pos="3122"/>
        </w:tabs>
        <w:spacing w:before="51" w:line="293" w:lineRule="auto"/>
        <w:rPr>
          <w:sz w:val="20"/>
          <w:highlight w:val="yellow"/>
        </w:rPr>
      </w:pPr>
      <w:r w:rsidRPr="0093231C">
        <w:rPr>
          <w:sz w:val="20"/>
          <w:highlight w:val="yellow"/>
        </w:rPr>
        <w:t>In the event of a vacancy, the Supervisory Board establishes a candidate profile for the vacant board position. The candidate profile contains at least the provisions that:</w:t>
      </w:r>
    </w:p>
    <w:p w14:paraId="719187F8" w14:textId="77777777" w:rsidR="000A697D" w:rsidRPr="0093231C" w:rsidRDefault="00220F28"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the candidate can be regarded as a member of the relevant group according to general standards;</w:t>
      </w:r>
    </w:p>
    <w:p w14:paraId="771A3A50" w14:textId="77777777" w:rsidR="00962BF3" w:rsidRPr="0093231C" w:rsidRDefault="000A697D"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the candidate possesses specific competencies appropriate to the vacant position;</w:t>
      </w:r>
    </w:p>
    <w:p w14:paraId="443C0DC4" w14:textId="77777777" w:rsidR="00B461DB" w:rsidRPr="0093231C" w:rsidRDefault="00962BF3"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the candidate is preferably a board member of a representative body of the group, with instructions, consultation, and mandate or delegation;</w:t>
      </w:r>
    </w:p>
    <w:p w14:paraId="4EE8F809" w14:textId="77777777" w:rsidR="00415194" w:rsidRPr="0093231C" w:rsidRDefault="00962BF3"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that independent candidates are personally capable and willing to engage in active communication with the constituency and public accountability within the ranks.</w:t>
      </w:r>
    </w:p>
    <w:p w14:paraId="5A805752" w14:textId="77777777" w:rsidR="00011B29" w:rsidRPr="0093231C" w:rsidRDefault="00011B29" w:rsidP="008E12D9">
      <w:pPr>
        <w:pStyle w:val="ListParagraph"/>
        <w:numPr>
          <w:ilvl w:val="0"/>
          <w:numId w:val="13"/>
        </w:numPr>
        <w:tabs>
          <w:tab w:val="left" w:pos="3121"/>
          <w:tab w:val="left" w:pos="3122"/>
        </w:tabs>
        <w:spacing w:before="51" w:line="293" w:lineRule="auto"/>
        <w:rPr>
          <w:sz w:val="20"/>
          <w:highlight w:val="yellow"/>
        </w:rPr>
      </w:pPr>
      <w:r w:rsidRPr="0093231C">
        <w:rPr>
          <w:sz w:val="20"/>
          <w:highlight w:val="yellow"/>
        </w:rPr>
        <w:t>The Supervisory Board is taking the following steps to fill the vacancy:</w:t>
      </w:r>
    </w:p>
    <w:p w14:paraId="08A2CDC4" w14:textId="77777777" w:rsidR="000A697D" w:rsidRPr="0093231C" w:rsidRDefault="000A697D"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Publication of the vacancy and the candidate profile in a communication channel with sufficient reach within the relevant sector.</w:t>
      </w:r>
    </w:p>
    <w:p w14:paraId="68BC9E09" w14:textId="77777777" w:rsidR="00011B29" w:rsidRPr="0093231C" w:rsidRDefault="00011B29" w:rsidP="008E12D9">
      <w:pPr>
        <w:pStyle w:val="ListParagraph"/>
        <w:numPr>
          <w:ilvl w:val="1"/>
          <w:numId w:val="13"/>
        </w:numPr>
        <w:tabs>
          <w:tab w:val="left" w:pos="3121"/>
          <w:tab w:val="left" w:pos="3122"/>
        </w:tabs>
        <w:spacing w:before="51" w:line="293" w:lineRule="auto"/>
        <w:rPr>
          <w:sz w:val="20"/>
          <w:highlight w:val="yellow"/>
        </w:rPr>
      </w:pPr>
      <w:r w:rsidRPr="0093231C">
        <w:rPr>
          <w:sz w:val="20"/>
          <w:szCs w:val="20"/>
          <w:highlight w:val="yellow"/>
        </w:rPr>
        <w:t xml:space="preserve">If the constituent body has one or more representative bodies in the Area that are willing to participate in the Supervisory Board, the Supervisory Board requests a nomination in accordance with the </w:t>
      </w:r>
      <w:r w:rsidR="00220F28" w:rsidRPr="0093231C">
        <w:rPr>
          <w:sz w:val="20"/>
          <w:highlight w:val="yellow"/>
        </w:rPr>
        <w:t xml:space="preserve">candidate profile </w:t>
      </w:r>
      <w:r w:rsidR="00220F28" w:rsidRPr="0093231C">
        <w:rPr>
          <w:sz w:val="20"/>
          <w:szCs w:val="20"/>
          <w:highlight w:val="yellow"/>
        </w:rPr>
        <w:t>.</w:t>
      </w:r>
    </w:p>
    <w:p w14:paraId="2707A433" w14:textId="77777777" w:rsidR="00011B29" w:rsidRPr="0093231C" w:rsidRDefault="00011B29" w:rsidP="008E12D9">
      <w:pPr>
        <w:pStyle w:val="ListParagraph"/>
        <w:numPr>
          <w:ilvl w:val="1"/>
          <w:numId w:val="13"/>
        </w:numPr>
        <w:tabs>
          <w:tab w:val="left" w:pos="3121"/>
          <w:tab w:val="left" w:pos="3122"/>
        </w:tabs>
        <w:spacing w:before="51" w:line="293" w:lineRule="auto"/>
        <w:rPr>
          <w:sz w:val="20"/>
          <w:highlight w:val="yellow"/>
        </w:rPr>
      </w:pPr>
      <w:r w:rsidRPr="0093231C">
        <w:rPr>
          <w:sz w:val="20"/>
          <w:szCs w:val="20"/>
          <w:highlight w:val="yellow"/>
        </w:rPr>
        <w:t xml:space="preserve">If there is no representative body and no independent candidates come forward, the Supervisory Board shall investigate whether there </w:t>
      </w:r>
      <w:r w:rsidRPr="0093231C">
        <w:rPr>
          <w:sz w:val="20"/>
          <w:highlight w:val="yellow"/>
        </w:rPr>
        <w:t>is a person within the relevant segment of the Area who enjoys public standing, meets the established candidate profile, and is willing and able to serve on the Supervisory Board.</w:t>
      </w:r>
    </w:p>
    <w:p w14:paraId="6B3305B4" w14:textId="77777777" w:rsidR="00011B29" w:rsidRPr="0093231C" w:rsidRDefault="00150787" w:rsidP="008E12D9">
      <w:pPr>
        <w:pStyle w:val="ListParagraph"/>
        <w:numPr>
          <w:ilvl w:val="1"/>
          <w:numId w:val="13"/>
        </w:numPr>
        <w:tabs>
          <w:tab w:val="left" w:pos="3121"/>
          <w:tab w:val="left" w:pos="3122"/>
        </w:tabs>
        <w:spacing w:before="51" w:line="293" w:lineRule="auto"/>
        <w:rPr>
          <w:sz w:val="20"/>
          <w:highlight w:val="yellow"/>
        </w:rPr>
      </w:pPr>
      <w:r w:rsidRPr="0093231C">
        <w:rPr>
          <w:sz w:val="20"/>
          <w:highlight w:val="yellow"/>
        </w:rPr>
        <w:t>If steps a. and b. do not lead to the filling of the vacancy, the Supervisory Board shall investigate whether a representative body exists in any comprehensive area that can reasonably be requested to make a nomination or candidate position.</w:t>
      </w:r>
    </w:p>
    <w:p w14:paraId="1F6EA7AE" w14:textId="77777777" w:rsidR="00011B29" w:rsidRPr="0093231C" w:rsidRDefault="00150787" w:rsidP="008E12D9">
      <w:pPr>
        <w:pStyle w:val="ListParagraph"/>
        <w:numPr>
          <w:ilvl w:val="1"/>
          <w:numId w:val="13"/>
        </w:numPr>
        <w:tabs>
          <w:tab w:val="left" w:pos="3121"/>
          <w:tab w:val="left" w:pos="3122"/>
        </w:tabs>
        <w:spacing w:before="51" w:line="293" w:lineRule="auto"/>
        <w:rPr>
          <w:sz w:val="20"/>
          <w:highlight w:val="yellow"/>
        </w:rPr>
      </w:pPr>
      <w:r w:rsidRPr="0093231C">
        <w:rPr>
          <w:sz w:val="20"/>
          <w:szCs w:val="20"/>
          <w:highlight w:val="yellow"/>
        </w:rPr>
        <w:t xml:space="preserve">If c. also does </w:t>
      </w:r>
      <w:r w:rsidRPr="0093231C">
        <w:rPr>
          <w:sz w:val="20"/>
          <w:highlight w:val="yellow"/>
        </w:rPr>
        <w:t xml:space="preserve">not lead to the filling of the vacancy </w:t>
      </w:r>
      <w:r w:rsidR="007B22CD" w:rsidRPr="0093231C">
        <w:rPr>
          <w:sz w:val="20"/>
          <w:szCs w:val="20"/>
          <w:highlight w:val="yellow"/>
        </w:rPr>
        <w:t>, the Supervisory Board shall seek, without further restrictions, a person who meets the candidate profile as well as possible.</w:t>
      </w:r>
    </w:p>
    <w:p w14:paraId="7323773B" w14:textId="77777777" w:rsidR="00617BAA" w:rsidRPr="0093231C" w:rsidRDefault="00225ACE" w:rsidP="008E12D9">
      <w:pPr>
        <w:pStyle w:val="ListParagraph"/>
        <w:numPr>
          <w:ilvl w:val="0"/>
          <w:numId w:val="13"/>
        </w:numPr>
        <w:tabs>
          <w:tab w:val="left" w:pos="3121"/>
          <w:tab w:val="left" w:pos="3122"/>
        </w:tabs>
        <w:spacing w:before="51" w:line="293" w:lineRule="auto"/>
        <w:rPr>
          <w:sz w:val="20"/>
          <w:highlight w:val="yellow"/>
        </w:rPr>
      </w:pPr>
      <w:r w:rsidRPr="0093231C">
        <w:rPr>
          <w:sz w:val="20"/>
          <w:highlight w:val="yellow"/>
        </w:rPr>
        <w:t>The members of the Supervisory Board are appointed by the Supervisory Board.</w:t>
      </w:r>
      <w:r w:rsidR="007636A7" w:rsidRPr="0093231C">
        <w:rPr>
          <w:sz w:val="20"/>
          <w:szCs w:val="20"/>
          <w:highlight w:val="yellow"/>
        </w:rPr>
        <w:t xml:space="preserve"> </w:t>
      </w:r>
    </w:p>
    <w:p w14:paraId="32A1F50A" w14:textId="77777777" w:rsidR="00617BAA" w:rsidRPr="0093231C" w:rsidRDefault="00225ACE" w:rsidP="008E12D9">
      <w:pPr>
        <w:pStyle w:val="ListParagraph"/>
        <w:numPr>
          <w:ilvl w:val="0"/>
          <w:numId w:val="13"/>
        </w:numPr>
        <w:tabs>
          <w:tab w:val="left" w:pos="2696"/>
          <w:tab w:val="left" w:pos="2697"/>
        </w:tabs>
        <w:spacing w:before="48" w:line="293" w:lineRule="auto"/>
        <w:ind w:right="951"/>
        <w:rPr>
          <w:sz w:val="20"/>
          <w:szCs w:val="20"/>
          <w:highlight w:val="yellow"/>
        </w:rPr>
      </w:pPr>
      <w:r w:rsidRPr="0093231C">
        <w:rPr>
          <w:sz w:val="20"/>
          <w:szCs w:val="20"/>
          <w:highlight w:val="yellow"/>
        </w:rPr>
        <w:t>The</w:t>
      </w:r>
      <w:r w:rsidRPr="0093231C">
        <w:rPr>
          <w:spacing w:val="-5"/>
          <w:sz w:val="20"/>
          <w:szCs w:val="20"/>
          <w:highlight w:val="yellow"/>
        </w:rPr>
        <w:t xml:space="preserve"> </w:t>
      </w:r>
      <w:r w:rsidRPr="0093231C">
        <w:rPr>
          <w:sz w:val="20"/>
          <w:szCs w:val="20"/>
          <w:highlight w:val="yellow"/>
        </w:rPr>
        <w:t>procedure</w:t>
      </w:r>
      <w:r w:rsidRPr="0093231C">
        <w:rPr>
          <w:spacing w:val="-2"/>
          <w:sz w:val="20"/>
          <w:szCs w:val="20"/>
          <w:highlight w:val="yellow"/>
        </w:rPr>
        <w:t xml:space="preserve"> </w:t>
      </w:r>
      <w:r w:rsidRPr="0093231C">
        <w:rPr>
          <w:sz w:val="20"/>
          <w:szCs w:val="20"/>
          <w:highlight w:val="yellow"/>
        </w:rPr>
        <w:t xml:space="preserve">for </w:t>
      </w:r>
      <w:r w:rsidRPr="0093231C">
        <w:rPr>
          <w:spacing w:val="-1"/>
          <w:sz w:val="20"/>
          <w:szCs w:val="20"/>
          <w:highlight w:val="yellow"/>
        </w:rPr>
        <w:t xml:space="preserve">selection and </w:t>
      </w:r>
      <w:r w:rsidRPr="0093231C">
        <w:rPr>
          <w:sz w:val="20"/>
          <w:szCs w:val="20"/>
          <w:highlight w:val="yellow"/>
        </w:rPr>
        <w:t>appointment</w:t>
      </w:r>
      <w:r w:rsidRPr="0093231C">
        <w:rPr>
          <w:spacing w:val="-5"/>
          <w:sz w:val="20"/>
          <w:szCs w:val="20"/>
          <w:highlight w:val="yellow"/>
        </w:rPr>
        <w:t xml:space="preserve"> </w:t>
      </w:r>
      <w:r w:rsidRPr="0093231C">
        <w:rPr>
          <w:sz w:val="20"/>
          <w:szCs w:val="20"/>
          <w:highlight w:val="yellow"/>
        </w:rPr>
        <w:t>by</w:t>
      </w:r>
      <w:r w:rsidRPr="0093231C">
        <w:rPr>
          <w:spacing w:val="-4"/>
          <w:sz w:val="20"/>
          <w:szCs w:val="20"/>
          <w:highlight w:val="yellow"/>
        </w:rPr>
        <w:t xml:space="preserve"> </w:t>
      </w:r>
      <w:r w:rsidRPr="0093231C">
        <w:rPr>
          <w:sz w:val="20"/>
          <w:szCs w:val="20"/>
          <w:highlight w:val="yellow"/>
        </w:rPr>
        <w:t>the</w:t>
      </w:r>
      <w:r w:rsidRPr="0093231C">
        <w:rPr>
          <w:spacing w:val="-2"/>
          <w:sz w:val="20"/>
          <w:szCs w:val="20"/>
          <w:highlight w:val="yellow"/>
        </w:rPr>
        <w:t xml:space="preserve"> </w:t>
      </w:r>
      <w:r w:rsidRPr="0093231C">
        <w:rPr>
          <w:sz w:val="20"/>
          <w:szCs w:val="20"/>
          <w:highlight w:val="yellow"/>
        </w:rPr>
        <w:t>members</w:t>
      </w:r>
      <w:r w:rsidRPr="0093231C">
        <w:rPr>
          <w:spacing w:val="-2"/>
          <w:sz w:val="20"/>
          <w:szCs w:val="20"/>
          <w:highlight w:val="yellow"/>
        </w:rPr>
        <w:t xml:space="preserve"> </w:t>
      </w:r>
      <w:r w:rsidRPr="0093231C">
        <w:rPr>
          <w:sz w:val="20"/>
          <w:szCs w:val="20"/>
          <w:highlight w:val="yellow"/>
        </w:rPr>
        <w:t>by</w:t>
      </w:r>
      <w:r w:rsidRPr="0093231C">
        <w:rPr>
          <w:spacing w:val="-6"/>
          <w:sz w:val="20"/>
          <w:szCs w:val="20"/>
          <w:highlight w:val="yellow"/>
        </w:rPr>
        <w:t xml:space="preserve"> </w:t>
      </w:r>
      <w:r w:rsidRPr="0093231C">
        <w:rPr>
          <w:sz w:val="20"/>
          <w:szCs w:val="20"/>
          <w:highlight w:val="yellow"/>
        </w:rPr>
        <w:t>the</w:t>
      </w:r>
      <w:r w:rsidRPr="0093231C">
        <w:rPr>
          <w:spacing w:val="-2"/>
          <w:sz w:val="20"/>
          <w:szCs w:val="20"/>
          <w:highlight w:val="yellow"/>
        </w:rPr>
        <w:t xml:space="preserve"> </w:t>
      </w:r>
      <w:r w:rsidRPr="0093231C">
        <w:rPr>
          <w:sz w:val="20"/>
          <w:szCs w:val="20"/>
          <w:highlight w:val="yellow"/>
        </w:rPr>
        <w:t>Council</w:t>
      </w:r>
      <w:r w:rsidRPr="0093231C">
        <w:rPr>
          <w:spacing w:val="-2"/>
          <w:sz w:val="20"/>
          <w:szCs w:val="20"/>
          <w:highlight w:val="yellow"/>
        </w:rPr>
        <w:t xml:space="preserve"> </w:t>
      </w:r>
      <w:r w:rsidRPr="0093231C">
        <w:rPr>
          <w:sz w:val="20"/>
          <w:szCs w:val="20"/>
          <w:highlight w:val="yellow"/>
        </w:rPr>
        <w:t>by</w:t>
      </w:r>
      <w:r w:rsidRPr="0093231C">
        <w:rPr>
          <w:spacing w:val="-5"/>
          <w:sz w:val="20"/>
          <w:szCs w:val="20"/>
          <w:highlight w:val="yellow"/>
        </w:rPr>
        <w:t xml:space="preserve"> </w:t>
      </w:r>
      <w:r w:rsidRPr="0093231C">
        <w:rPr>
          <w:sz w:val="20"/>
          <w:szCs w:val="20"/>
          <w:highlight w:val="yellow"/>
        </w:rPr>
        <w:t>Supervision</w:t>
      </w:r>
      <w:r w:rsidRPr="0093231C">
        <w:rPr>
          <w:spacing w:val="-5"/>
          <w:sz w:val="20"/>
          <w:szCs w:val="20"/>
          <w:highlight w:val="yellow"/>
        </w:rPr>
        <w:t xml:space="preserve"> </w:t>
      </w:r>
      <w:r w:rsidRPr="0093231C">
        <w:rPr>
          <w:sz w:val="20"/>
          <w:szCs w:val="20"/>
          <w:highlight w:val="yellow"/>
        </w:rPr>
        <w:t>can</w:t>
      </w:r>
      <w:r w:rsidRPr="0093231C">
        <w:rPr>
          <w:spacing w:val="-5"/>
          <w:sz w:val="20"/>
          <w:szCs w:val="20"/>
          <w:highlight w:val="yellow"/>
        </w:rPr>
        <w:t xml:space="preserve"> </w:t>
      </w:r>
      <w:r w:rsidRPr="0093231C">
        <w:rPr>
          <w:sz w:val="20"/>
          <w:szCs w:val="20"/>
          <w:highlight w:val="yellow"/>
        </w:rPr>
        <w:t>further</w:t>
      </w:r>
      <w:r w:rsidRPr="0093231C">
        <w:rPr>
          <w:spacing w:val="-53"/>
          <w:sz w:val="20"/>
          <w:szCs w:val="20"/>
          <w:highlight w:val="yellow"/>
        </w:rPr>
        <w:t xml:space="preserve"> </w:t>
      </w:r>
      <w:r w:rsidRPr="0093231C">
        <w:rPr>
          <w:sz w:val="20"/>
          <w:szCs w:val="20"/>
          <w:highlight w:val="yellow"/>
        </w:rPr>
        <w:t>be regulated in</w:t>
      </w:r>
      <w:r w:rsidRPr="0093231C">
        <w:rPr>
          <w:spacing w:val="-1"/>
          <w:sz w:val="20"/>
          <w:szCs w:val="20"/>
          <w:highlight w:val="yellow"/>
        </w:rPr>
        <w:t xml:space="preserve"> </w:t>
      </w:r>
      <w:r w:rsidRPr="0093231C">
        <w:rPr>
          <w:sz w:val="20"/>
          <w:szCs w:val="20"/>
          <w:highlight w:val="yellow"/>
        </w:rPr>
        <w:t>It</w:t>
      </w:r>
      <w:r w:rsidRPr="0093231C">
        <w:rPr>
          <w:spacing w:val="-3"/>
          <w:sz w:val="20"/>
          <w:szCs w:val="20"/>
          <w:highlight w:val="yellow"/>
        </w:rPr>
        <w:t xml:space="preserve"> </w:t>
      </w:r>
      <w:r w:rsidRPr="0093231C">
        <w:rPr>
          <w:sz w:val="20"/>
          <w:szCs w:val="20"/>
          <w:highlight w:val="yellow"/>
        </w:rPr>
        <w:t>regulations</w:t>
      </w:r>
      <w:r w:rsidRPr="0093231C">
        <w:rPr>
          <w:spacing w:val="-2"/>
          <w:sz w:val="20"/>
          <w:szCs w:val="20"/>
          <w:highlight w:val="yellow"/>
        </w:rPr>
        <w:t xml:space="preserve"> </w:t>
      </w:r>
      <w:r w:rsidRPr="0093231C">
        <w:rPr>
          <w:sz w:val="20"/>
          <w:szCs w:val="20"/>
          <w:highlight w:val="yellow"/>
        </w:rPr>
        <w:t>of the</w:t>
      </w:r>
      <w:r w:rsidRPr="0093231C">
        <w:rPr>
          <w:spacing w:val="-3"/>
          <w:sz w:val="20"/>
          <w:szCs w:val="20"/>
          <w:highlight w:val="yellow"/>
        </w:rPr>
        <w:t xml:space="preserve"> </w:t>
      </w:r>
      <w:r w:rsidRPr="0093231C">
        <w:rPr>
          <w:sz w:val="20"/>
          <w:szCs w:val="20"/>
          <w:highlight w:val="yellow"/>
        </w:rPr>
        <w:t>Council of</w:t>
      </w:r>
      <w:r w:rsidRPr="0093231C">
        <w:rPr>
          <w:spacing w:val="-2"/>
          <w:sz w:val="20"/>
          <w:szCs w:val="20"/>
          <w:highlight w:val="yellow"/>
        </w:rPr>
        <w:t xml:space="preserve"> </w:t>
      </w:r>
      <w:r w:rsidRPr="0093231C">
        <w:rPr>
          <w:sz w:val="20"/>
          <w:szCs w:val="20"/>
          <w:highlight w:val="yellow"/>
        </w:rPr>
        <w:t>Supervision.</w:t>
      </w:r>
    </w:p>
    <w:p w14:paraId="0A425BF9" w14:textId="77777777" w:rsidR="00617BAA" w:rsidRDefault="00225ACE" w:rsidP="008E12D9">
      <w:pPr>
        <w:pStyle w:val="ListParagraph"/>
        <w:numPr>
          <w:ilvl w:val="0"/>
          <w:numId w:val="13"/>
        </w:numPr>
        <w:tabs>
          <w:tab w:val="left" w:pos="2696"/>
          <w:tab w:val="left" w:pos="2697"/>
        </w:tabs>
        <w:spacing w:line="293" w:lineRule="auto"/>
        <w:ind w:right="982"/>
        <w:rPr>
          <w:sz w:val="20"/>
        </w:rPr>
      </w:pPr>
      <w:r w:rsidRPr="004A185D">
        <w:rPr>
          <w:sz w:val="20"/>
          <w:szCs w:val="20"/>
        </w:rPr>
        <w:t>The</w:t>
      </w:r>
      <w:r w:rsidRPr="004A185D">
        <w:rPr>
          <w:spacing w:val="-5"/>
          <w:sz w:val="20"/>
          <w:szCs w:val="20"/>
        </w:rPr>
        <w:t xml:space="preserve"> </w:t>
      </w:r>
      <w:r w:rsidRPr="004A185D">
        <w:rPr>
          <w:sz w:val="20"/>
          <w:szCs w:val="20"/>
        </w:rPr>
        <w:t>Council</w:t>
      </w:r>
      <w:r w:rsidRPr="004A185D">
        <w:rPr>
          <w:spacing w:val="-3"/>
          <w:sz w:val="20"/>
          <w:szCs w:val="20"/>
        </w:rPr>
        <w:t xml:space="preserve"> </w:t>
      </w:r>
      <w:r w:rsidRPr="004A185D">
        <w:rPr>
          <w:sz w:val="20"/>
          <w:szCs w:val="20"/>
        </w:rPr>
        <w:t>by</w:t>
      </w:r>
      <w:r w:rsidRPr="004A185D">
        <w:rPr>
          <w:spacing w:val="-2"/>
          <w:sz w:val="20"/>
          <w:szCs w:val="20"/>
        </w:rPr>
        <w:t xml:space="preserve"> </w:t>
      </w:r>
      <w:r w:rsidRPr="004A185D">
        <w:rPr>
          <w:sz w:val="20"/>
          <w:szCs w:val="20"/>
        </w:rPr>
        <w:t>Supervision</w:t>
      </w:r>
      <w:r>
        <w:rPr>
          <w:spacing w:val="-4"/>
          <w:sz w:val="20"/>
        </w:rPr>
        <w:t xml:space="preserve"> </w:t>
      </w:r>
      <w:r>
        <w:rPr>
          <w:sz w:val="20"/>
        </w:rPr>
        <w:t>stilt</w:t>
      </w:r>
      <w:r>
        <w:rPr>
          <w:spacing w:val="-3"/>
          <w:sz w:val="20"/>
        </w:rPr>
        <w:t xml:space="preserve"> </w:t>
      </w:r>
      <w:r>
        <w:rPr>
          <w:sz w:val="20"/>
        </w:rPr>
        <w:t>An</w:t>
      </w:r>
      <w:r>
        <w:rPr>
          <w:spacing w:val="-4"/>
          <w:sz w:val="20"/>
        </w:rPr>
        <w:t xml:space="preserve"> </w:t>
      </w:r>
      <w:r>
        <w:rPr>
          <w:sz w:val="20"/>
        </w:rPr>
        <w:t>schedule</w:t>
      </w:r>
      <w:r>
        <w:rPr>
          <w:spacing w:val="-1"/>
          <w:sz w:val="20"/>
        </w:rPr>
        <w:t xml:space="preserve"> </w:t>
      </w:r>
      <w:r>
        <w:rPr>
          <w:sz w:val="20"/>
        </w:rPr>
        <w:t>by</w:t>
      </w:r>
      <w:r>
        <w:rPr>
          <w:spacing w:val="-3"/>
          <w:sz w:val="20"/>
        </w:rPr>
        <w:t xml:space="preserve"> </w:t>
      </w:r>
      <w:r>
        <w:rPr>
          <w:sz w:val="20"/>
        </w:rPr>
        <w:t>resign</w:t>
      </w:r>
      <w:r>
        <w:rPr>
          <w:spacing w:val="-4"/>
          <w:sz w:val="20"/>
        </w:rPr>
        <w:t xml:space="preserve"> </w:t>
      </w:r>
      <w:r>
        <w:rPr>
          <w:sz w:val="20"/>
        </w:rPr>
        <w:t>on,</w:t>
      </w:r>
      <w:r>
        <w:rPr>
          <w:spacing w:val="-2"/>
          <w:sz w:val="20"/>
        </w:rPr>
        <w:t xml:space="preserve"> </w:t>
      </w:r>
      <w:r>
        <w:rPr>
          <w:sz w:val="20"/>
        </w:rPr>
        <w:t>such</w:t>
      </w:r>
      <w:r>
        <w:rPr>
          <w:spacing w:val="-4"/>
          <w:sz w:val="20"/>
        </w:rPr>
        <w:t xml:space="preserve"> </w:t>
      </w:r>
      <w:r>
        <w:rPr>
          <w:sz w:val="20"/>
        </w:rPr>
        <w:t>that</w:t>
      </w:r>
      <w:r>
        <w:rPr>
          <w:spacing w:val="-4"/>
          <w:sz w:val="20"/>
        </w:rPr>
        <w:t xml:space="preserve"> </w:t>
      </w:r>
      <w:r>
        <w:rPr>
          <w:sz w:val="20"/>
        </w:rPr>
        <w:t>no</w:t>
      </w:r>
      <w:r>
        <w:rPr>
          <w:spacing w:val="-4"/>
          <w:sz w:val="20"/>
        </w:rPr>
        <w:t xml:space="preserve"> </w:t>
      </w:r>
      <w:r>
        <w:rPr>
          <w:sz w:val="20"/>
        </w:rPr>
        <w:t>member</w:t>
      </w:r>
      <w:r>
        <w:rPr>
          <w:spacing w:val="-2"/>
          <w:sz w:val="20"/>
        </w:rPr>
        <w:t xml:space="preserve"> </w:t>
      </w:r>
      <w:r>
        <w:rPr>
          <w:sz w:val="20"/>
        </w:rPr>
        <w:t>by</w:t>
      </w:r>
      <w:r>
        <w:rPr>
          <w:spacing w:val="-3"/>
          <w:sz w:val="20"/>
        </w:rPr>
        <w:t xml:space="preserve"> </w:t>
      </w:r>
      <w:r>
        <w:rPr>
          <w:sz w:val="20"/>
        </w:rPr>
        <w:t>the</w:t>
      </w:r>
      <w:r>
        <w:rPr>
          <w:spacing w:val="-53"/>
          <w:sz w:val="20"/>
        </w:rPr>
        <w:t xml:space="preserve"> </w:t>
      </w:r>
      <w:r>
        <w:rPr>
          <w:sz w:val="20"/>
        </w:rPr>
        <w:t>Supervisory Board serves for a period longer than four years. Retiring</w:t>
      </w:r>
      <w:r>
        <w:rPr>
          <w:spacing w:val="1"/>
          <w:sz w:val="20"/>
        </w:rPr>
        <w:t xml:space="preserve"> </w:t>
      </w:r>
      <w:r>
        <w:rPr>
          <w:sz w:val="20"/>
        </w:rPr>
        <w:t>Members are immediately eligible for reappointment, provided that a member does not serve longer than</w:t>
      </w:r>
      <w:r>
        <w:rPr>
          <w:spacing w:val="1"/>
          <w:sz w:val="20"/>
        </w:rPr>
        <w:t xml:space="preserve"> </w:t>
      </w:r>
      <w:r>
        <w:rPr>
          <w:sz w:val="20"/>
        </w:rPr>
        <w:t>during</w:t>
      </w:r>
      <w:r>
        <w:rPr>
          <w:spacing w:val="-4"/>
          <w:sz w:val="20"/>
        </w:rPr>
        <w:t xml:space="preserve"> </w:t>
      </w:r>
      <w:r>
        <w:rPr>
          <w:sz w:val="20"/>
        </w:rPr>
        <w:t>eight</w:t>
      </w:r>
      <w:r>
        <w:rPr>
          <w:spacing w:val="-2"/>
          <w:sz w:val="20"/>
        </w:rPr>
        <w:t xml:space="preserve"> </w:t>
      </w:r>
      <w:r>
        <w:rPr>
          <w:sz w:val="20"/>
        </w:rPr>
        <w:t>continuous</w:t>
      </w:r>
      <w:r>
        <w:rPr>
          <w:spacing w:val="-4"/>
          <w:sz w:val="20"/>
        </w:rPr>
        <w:t xml:space="preserve"> </w:t>
      </w:r>
      <w:r>
        <w:rPr>
          <w:sz w:val="20"/>
        </w:rPr>
        <w:t>years</w:t>
      </w:r>
      <w:r>
        <w:rPr>
          <w:spacing w:val="-2"/>
          <w:sz w:val="20"/>
        </w:rPr>
        <w:t xml:space="preserve"> </w:t>
      </w:r>
      <w:r>
        <w:rPr>
          <w:sz w:val="20"/>
        </w:rPr>
        <w:t>session</w:t>
      </w:r>
      <w:r>
        <w:rPr>
          <w:spacing w:val="-5"/>
          <w:sz w:val="20"/>
        </w:rPr>
        <w:t xml:space="preserve"> </w:t>
      </w:r>
      <w:r>
        <w:rPr>
          <w:sz w:val="20"/>
        </w:rPr>
        <w:t>can</w:t>
      </w:r>
      <w:r>
        <w:rPr>
          <w:spacing w:val="-5"/>
          <w:sz w:val="20"/>
        </w:rPr>
        <w:t xml:space="preserve"> </w:t>
      </w:r>
      <w:r>
        <w:rPr>
          <w:sz w:val="20"/>
        </w:rPr>
        <w:t>to have</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Council</w:t>
      </w:r>
      <w:r>
        <w:rPr>
          <w:spacing w:val="-3"/>
          <w:sz w:val="20"/>
        </w:rPr>
        <w:t xml:space="preserve"> </w:t>
      </w:r>
      <w:r>
        <w:rPr>
          <w:sz w:val="20"/>
        </w:rPr>
        <w:t>by</w:t>
      </w:r>
      <w:r>
        <w:rPr>
          <w:spacing w:val="-2"/>
          <w:sz w:val="20"/>
        </w:rPr>
        <w:t xml:space="preserve"> </w:t>
      </w:r>
      <w:r>
        <w:rPr>
          <w:sz w:val="20"/>
        </w:rPr>
        <w:t>Supervision.</w:t>
      </w:r>
    </w:p>
    <w:p w14:paraId="2ECF230B" w14:textId="77777777" w:rsidR="00617BAA" w:rsidRDefault="00225ACE" w:rsidP="008E12D9">
      <w:pPr>
        <w:pStyle w:val="ListParagraph"/>
        <w:numPr>
          <w:ilvl w:val="0"/>
          <w:numId w:val="13"/>
        </w:numPr>
        <w:tabs>
          <w:tab w:val="left" w:pos="2696"/>
          <w:tab w:val="left" w:pos="2697"/>
        </w:tabs>
        <w:spacing w:line="293" w:lineRule="auto"/>
        <w:ind w:right="908"/>
        <w:rPr>
          <w:sz w:val="20"/>
        </w:rPr>
      </w:pPr>
      <w:r>
        <w:rPr>
          <w:sz w:val="20"/>
        </w:rPr>
        <w:lastRenderedPageBreak/>
        <w:t>The members of the Supervisory Board may be appointed by the Supervisory Board.</w:t>
      </w:r>
      <w:r>
        <w:rPr>
          <w:spacing w:val="1"/>
          <w:sz w:val="20"/>
        </w:rPr>
        <w:t xml:space="preserve"> </w:t>
      </w:r>
      <w:r>
        <w:rPr>
          <w:sz w:val="20"/>
        </w:rPr>
        <w:t>suspended</w:t>
      </w:r>
      <w:r>
        <w:rPr>
          <w:spacing w:val="-5"/>
          <w:sz w:val="20"/>
        </w:rPr>
        <w:t xml:space="preserve"> </w:t>
      </w:r>
      <w:r>
        <w:rPr>
          <w:sz w:val="20"/>
        </w:rPr>
        <w:t>and</w:t>
      </w:r>
      <w:r>
        <w:rPr>
          <w:spacing w:val="-2"/>
          <w:sz w:val="20"/>
        </w:rPr>
        <w:t xml:space="preserve"> </w:t>
      </w:r>
      <w:r>
        <w:rPr>
          <w:sz w:val="20"/>
        </w:rPr>
        <w:t>dismissed</w:t>
      </w:r>
      <w:r>
        <w:rPr>
          <w:spacing w:val="-4"/>
          <w:sz w:val="20"/>
        </w:rPr>
        <w:t xml:space="preserve"> </w:t>
      </w:r>
      <w:r>
        <w:rPr>
          <w:sz w:val="20"/>
        </w:rPr>
        <w:t>bee</w:t>
      </w:r>
      <w:r>
        <w:rPr>
          <w:spacing w:val="-4"/>
          <w:sz w:val="20"/>
        </w:rPr>
        <w:t xml:space="preserve"> </w:t>
      </w:r>
      <w:r>
        <w:rPr>
          <w:sz w:val="20"/>
        </w:rPr>
        <w:t>An</w:t>
      </w:r>
      <w:r>
        <w:rPr>
          <w:spacing w:val="-2"/>
          <w:sz w:val="20"/>
        </w:rPr>
        <w:t xml:space="preserve"> </w:t>
      </w:r>
      <w:r>
        <w:rPr>
          <w:sz w:val="20"/>
        </w:rPr>
        <w:t>decision</w:t>
      </w:r>
      <w:r>
        <w:rPr>
          <w:spacing w:val="-2"/>
          <w:sz w:val="20"/>
        </w:rPr>
        <w:t xml:space="preserve"> </w:t>
      </w:r>
      <w:r>
        <w:rPr>
          <w:sz w:val="20"/>
        </w:rPr>
        <w:t>taken</w:t>
      </w:r>
      <w:r>
        <w:rPr>
          <w:spacing w:val="-7"/>
          <w:sz w:val="20"/>
        </w:rPr>
        <w:t xml:space="preserve"> </w:t>
      </w:r>
      <w:r>
        <w:rPr>
          <w:sz w:val="20"/>
        </w:rPr>
        <w:t>of</w:t>
      </w:r>
      <w:r>
        <w:rPr>
          <w:spacing w:val="-5"/>
          <w:sz w:val="20"/>
        </w:rPr>
        <w:t xml:space="preserve"> </w:t>
      </w:r>
      <w:r>
        <w:rPr>
          <w:sz w:val="20"/>
        </w:rPr>
        <w:t>An</w:t>
      </w:r>
      <w:r>
        <w:rPr>
          <w:spacing w:val="-5"/>
          <w:sz w:val="20"/>
        </w:rPr>
        <w:t xml:space="preserve"> </w:t>
      </w:r>
      <w:r>
        <w:rPr>
          <w:sz w:val="20"/>
        </w:rPr>
        <w:t>majority</w:t>
      </w:r>
      <w:r>
        <w:rPr>
          <w:spacing w:val="-2"/>
          <w:sz w:val="20"/>
        </w:rPr>
        <w:t xml:space="preserve"> </w:t>
      </w:r>
      <w:r>
        <w:rPr>
          <w:sz w:val="20"/>
        </w:rPr>
        <w:t>by</w:t>
      </w:r>
      <w:r>
        <w:rPr>
          <w:spacing w:val="-3"/>
          <w:sz w:val="20"/>
        </w:rPr>
        <w:t xml:space="preserve"> </w:t>
      </w:r>
      <w:r>
        <w:rPr>
          <w:sz w:val="20"/>
        </w:rPr>
        <w:t>ten</w:t>
      </w:r>
      <w:r>
        <w:rPr>
          <w:spacing w:val="-4"/>
          <w:sz w:val="20"/>
        </w:rPr>
        <w:t xml:space="preserve"> </w:t>
      </w:r>
      <w:r>
        <w:rPr>
          <w:sz w:val="20"/>
        </w:rPr>
        <w:t>at least</w:t>
      </w:r>
      <w:r>
        <w:rPr>
          <w:spacing w:val="-53"/>
          <w:sz w:val="20"/>
        </w:rPr>
        <w:t xml:space="preserve"> </w:t>
      </w:r>
      <w:r>
        <w:rPr>
          <w:sz w:val="20"/>
        </w:rPr>
        <w:t>two-thirds of the votes cast in a meeting, in which ten</w:t>
      </w:r>
      <w:r>
        <w:rPr>
          <w:spacing w:val="1"/>
          <w:sz w:val="20"/>
        </w:rPr>
        <w:t xml:space="preserve"> </w:t>
      </w:r>
      <w:r>
        <w:rPr>
          <w:sz w:val="20"/>
        </w:rPr>
        <w:t>at least four-fifths of the number of members of the Supervisory Board in office</w:t>
      </w:r>
      <w:r>
        <w:rPr>
          <w:spacing w:val="1"/>
          <w:sz w:val="20"/>
        </w:rPr>
        <w:t xml:space="preserve"> </w:t>
      </w:r>
      <w:r>
        <w:rPr>
          <w:sz w:val="20"/>
        </w:rPr>
        <w:t>present or</w:t>
      </w:r>
      <w:r>
        <w:rPr>
          <w:spacing w:val="1"/>
          <w:sz w:val="20"/>
        </w:rPr>
        <w:t xml:space="preserve"> </w:t>
      </w:r>
      <w:r>
        <w:rPr>
          <w:sz w:val="20"/>
        </w:rPr>
        <w:t>is represented.</w:t>
      </w:r>
    </w:p>
    <w:p w14:paraId="5B8030B1" w14:textId="77777777" w:rsidR="00617BAA" w:rsidRDefault="00225ACE" w:rsidP="008E12D9">
      <w:pPr>
        <w:pStyle w:val="ListParagraph"/>
        <w:numPr>
          <w:ilvl w:val="0"/>
          <w:numId w:val="13"/>
        </w:numPr>
        <w:tabs>
          <w:tab w:val="left" w:pos="2696"/>
          <w:tab w:val="left" w:pos="2697"/>
        </w:tabs>
        <w:spacing w:line="293" w:lineRule="auto"/>
        <w:ind w:right="852"/>
        <w:rPr>
          <w:sz w:val="20"/>
        </w:rPr>
      </w:pPr>
      <w:r>
        <w:rPr>
          <w:sz w:val="20"/>
        </w:rPr>
        <w:t>In the absence of all members of the Supervisory Board, the</w:t>
      </w:r>
      <w:r>
        <w:rPr>
          <w:spacing w:val="1"/>
          <w:sz w:val="20"/>
        </w:rPr>
        <w:t xml:space="preserve"> </w:t>
      </w:r>
      <w:r>
        <w:rPr>
          <w:sz w:val="20"/>
        </w:rPr>
        <w:t>preliminary relief judge</w:t>
      </w:r>
      <w:r>
        <w:rPr>
          <w:spacing w:val="-6"/>
          <w:sz w:val="20"/>
        </w:rPr>
        <w:t xml:space="preserve"> </w:t>
      </w:r>
      <w:r>
        <w:rPr>
          <w:sz w:val="20"/>
        </w:rPr>
        <w:t>by</w:t>
      </w:r>
      <w:r>
        <w:rPr>
          <w:spacing w:val="-5"/>
          <w:sz w:val="20"/>
        </w:rPr>
        <w:t xml:space="preserve"> </w:t>
      </w:r>
      <w:r>
        <w:rPr>
          <w:sz w:val="20"/>
        </w:rPr>
        <w:t>the</w:t>
      </w:r>
      <w:r>
        <w:rPr>
          <w:spacing w:val="-6"/>
          <w:sz w:val="20"/>
        </w:rPr>
        <w:t xml:space="preserve"> </w:t>
      </w:r>
      <w:r>
        <w:rPr>
          <w:sz w:val="20"/>
        </w:rPr>
        <w:t>court</w:t>
      </w:r>
      <w:r>
        <w:rPr>
          <w:spacing w:val="-2"/>
          <w:sz w:val="20"/>
        </w:rPr>
        <w:t xml:space="preserve"> </w:t>
      </w:r>
      <w:r>
        <w:rPr>
          <w:sz w:val="20"/>
        </w:rPr>
        <w:t>by</w:t>
      </w:r>
      <w:r>
        <w:rPr>
          <w:spacing w:val="-5"/>
          <w:sz w:val="20"/>
        </w:rPr>
        <w:t xml:space="preserve"> </w:t>
      </w:r>
      <w:r>
        <w:rPr>
          <w:sz w:val="20"/>
        </w:rPr>
        <w:t>It</w:t>
      </w:r>
      <w:r>
        <w:rPr>
          <w:spacing w:val="-3"/>
          <w:sz w:val="20"/>
        </w:rPr>
        <w:t xml:space="preserve"> </w:t>
      </w:r>
      <w:r>
        <w:rPr>
          <w:sz w:val="20"/>
        </w:rPr>
        <w:t>district</w:t>
      </w:r>
      <w:r>
        <w:rPr>
          <w:spacing w:val="-6"/>
          <w:sz w:val="20"/>
        </w:rPr>
        <w:t xml:space="preserve"> </w:t>
      </w:r>
      <w:r>
        <w:rPr>
          <w:sz w:val="20"/>
        </w:rPr>
        <w:t>in which</w:t>
      </w:r>
      <w:r>
        <w:rPr>
          <w:spacing w:val="-5"/>
          <w:sz w:val="20"/>
        </w:rPr>
        <w:t xml:space="preserve"> </w:t>
      </w:r>
      <w:r>
        <w:rPr>
          <w:sz w:val="20"/>
        </w:rPr>
        <w:t>the</w:t>
      </w:r>
      <w:r>
        <w:rPr>
          <w:spacing w:val="-5"/>
          <w:sz w:val="20"/>
        </w:rPr>
        <w:t xml:space="preserve"> </w:t>
      </w:r>
      <w:r>
        <w:rPr>
          <w:sz w:val="20"/>
        </w:rPr>
        <w:t>Founding</w:t>
      </w:r>
      <w:r>
        <w:rPr>
          <w:spacing w:val="-6"/>
          <w:sz w:val="20"/>
        </w:rPr>
        <w:t xml:space="preserve"> </w:t>
      </w:r>
      <w:r>
        <w:rPr>
          <w:sz w:val="20"/>
        </w:rPr>
        <w:t>is</w:t>
      </w:r>
      <w:r>
        <w:rPr>
          <w:spacing w:val="-52"/>
          <w:sz w:val="20"/>
        </w:rPr>
        <w:t xml:space="preserve"> </w:t>
      </w:r>
      <w:r>
        <w:rPr>
          <w:sz w:val="20"/>
        </w:rPr>
        <w:t>established, at the request of (</w:t>
      </w:r>
      <w:proofErr w:type="spellStart"/>
      <w:r>
        <w:rPr>
          <w:sz w:val="20"/>
        </w:rPr>
        <w:t>i</w:t>
      </w:r>
      <w:proofErr w:type="spellEnd"/>
      <w:r>
        <w:rPr>
          <w:sz w:val="20"/>
        </w:rPr>
        <w:t>) either a retired member of the Supervisory Board (ii)</w:t>
      </w:r>
      <w:r>
        <w:rPr>
          <w:spacing w:val="1"/>
          <w:sz w:val="20"/>
        </w:rPr>
        <w:t xml:space="preserve"> </w:t>
      </w:r>
      <w:r>
        <w:rPr>
          <w:sz w:val="20"/>
        </w:rPr>
        <w:t>either the Board, with due observance of the provisions of these statutes, a new</w:t>
      </w:r>
      <w:r>
        <w:rPr>
          <w:spacing w:val="1"/>
          <w:sz w:val="20"/>
        </w:rPr>
        <w:t xml:space="preserve"> </w:t>
      </w:r>
      <w:r>
        <w:rPr>
          <w:sz w:val="20"/>
        </w:rPr>
        <w:t>Council</w:t>
      </w:r>
      <w:r>
        <w:rPr>
          <w:spacing w:val="-1"/>
          <w:sz w:val="20"/>
        </w:rPr>
        <w:t xml:space="preserve"> </w:t>
      </w:r>
      <w:r>
        <w:rPr>
          <w:sz w:val="20"/>
        </w:rPr>
        <w:t>by</w:t>
      </w:r>
      <w:r>
        <w:rPr>
          <w:spacing w:val="-1"/>
          <w:sz w:val="20"/>
        </w:rPr>
        <w:t xml:space="preserve"> </w:t>
      </w:r>
      <w:r>
        <w:rPr>
          <w:sz w:val="20"/>
        </w:rPr>
        <w:t>Supervision</w:t>
      </w:r>
      <w:r>
        <w:rPr>
          <w:spacing w:val="1"/>
          <w:sz w:val="20"/>
        </w:rPr>
        <w:t xml:space="preserve"> </w:t>
      </w:r>
      <w:r>
        <w:rPr>
          <w:sz w:val="20"/>
        </w:rPr>
        <w:t>become</w:t>
      </w:r>
      <w:r>
        <w:rPr>
          <w:spacing w:val="2"/>
          <w:sz w:val="20"/>
        </w:rPr>
        <w:t xml:space="preserve"> </w:t>
      </w:r>
      <w:r>
        <w:rPr>
          <w:sz w:val="20"/>
        </w:rPr>
        <w:t>appointed</w:t>
      </w:r>
    </w:p>
    <w:p w14:paraId="5FD8CC04" w14:textId="77777777" w:rsidR="00617BAA" w:rsidRDefault="00225ACE" w:rsidP="008E12D9">
      <w:pPr>
        <w:pStyle w:val="Heading11"/>
        <w:spacing w:line="293" w:lineRule="auto"/>
      </w:pPr>
      <w:r>
        <w:t>Article</w:t>
      </w:r>
      <w:r>
        <w:rPr>
          <w:spacing w:val="-3"/>
        </w:rPr>
        <w:t xml:space="preserve"> </w:t>
      </w:r>
      <w:r>
        <w:t>8.</w:t>
      </w:r>
    </w:p>
    <w:p w14:paraId="1B17ADDE" w14:textId="77777777" w:rsidR="00617BAA" w:rsidRDefault="00225ACE" w:rsidP="008E12D9">
      <w:pPr>
        <w:spacing w:before="47" w:line="293" w:lineRule="auto"/>
        <w:ind w:left="2271"/>
        <w:rPr>
          <w:sz w:val="20"/>
        </w:rPr>
      </w:pPr>
      <w:r>
        <w:rPr>
          <w:rFonts w:ascii="Arial" w:hAnsi="Arial"/>
          <w:b/>
          <w:sz w:val="20"/>
        </w:rPr>
        <w:t>Council</w:t>
      </w:r>
      <w:r>
        <w:rPr>
          <w:rFonts w:ascii="Arial" w:hAnsi="Arial"/>
          <w:b/>
          <w:spacing w:val="-4"/>
          <w:sz w:val="20"/>
        </w:rPr>
        <w:t xml:space="preserve"> </w:t>
      </w:r>
      <w:r>
        <w:rPr>
          <w:rFonts w:ascii="Arial" w:hAnsi="Arial"/>
          <w:b/>
          <w:sz w:val="20"/>
        </w:rPr>
        <w:t>by</w:t>
      </w:r>
      <w:r>
        <w:rPr>
          <w:rFonts w:ascii="Arial" w:hAnsi="Arial"/>
          <w:b/>
          <w:spacing w:val="-4"/>
          <w:sz w:val="20"/>
        </w:rPr>
        <w:t xml:space="preserve"> </w:t>
      </w:r>
      <w:r>
        <w:rPr>
          <w:rFonts w:ascii="Arial" w:hAnsi="Arial"/>
          <w:b/>
          <w:sz w:val="20"/>
        </w:rPr>
        <w:t>Supervision</w:t>
      </w:r>
      <w:r>
        <w:rPr>
          <w:rFonts w:ascii="Arial" w:hAnsi="Arial"/>
          <w:b/>
          <w:spacing w:val="-1"/>
          <w:sz w:val="20"/>
        </w:rPr>
        <w:t xml:space="preserve"> </w:t>
      </w:r>
      <w:r>
        <w:rPr>
          <w:rFonts w:ascii="Arial" w:hAnsi="Arial"/>
          <w:b/>
          <w:sz w:val="20"/>
        </w:rPr>
        <w:t>–</w:t>
      </w:r>
      <w:r>
        <w:rPr>
          <w:rFonts w:ascii="Arial" w:hAnsi="Arial"/>
          <w:b/>
          <w:spacing w:val="-3"/>
          <w:sz w:val="20"/>
        </w:rPr>
        <w:t xml:space="preserve"> </w:t>
      </w:r>
      <w:r>
        <w:rPr>
          <w:sz w:val="20"/>
        </w:rPr>
        <w:t xml:space="preserve">decision </w:t>
      </w:r>
      <w:r>
        <w:rPr>
          <w:rFonts w:ascii="Arial" w:hAnsi="Arial"/>
          <w:b/>
          <w:sz w:val="20"/>
        </w:rPr>
        <w:t>-making</w:t>
      </w:r>
    </w:p>
    <w:p w14:paraId="7675CD26" w14:textId="77777777" w:rsidR="00617BAA" w:rsidRDefault="00225ACE" w:rsidP="008E12D9">
      <w:pPr>
        <w:pStyle w:val="ListParagraph"/>
        <w:numPr>
          <w:ilvl w:val="0"/>
          <w:numId w:val="5"/>
        </w:numPr>
        <w:tabs>
          <w:tab w:val="left" w:pos="2697"/>
        </w:tabs>
        <w:spacing w:before="48" w:line="293" w:lineRule="auto"/>
        <w:ind w:hanging="426"/>
        <w:jc w:val="both"/>
        <w:rPr>
          <w:sz w:val="20"/>
        </w:rPr>
      </w:pPr>
      <w:r>
        <w:rPr>
          <w:sz w:val="20"/>
        </w:rPr>
        <w:t>The</w:t>
      </w:r>
      <w:r>
        <w:rPr>
          <w:spacing w:val="-5"/>
          <w:sz w:val="20"/>
        </w:rPr>
        <w:t xml:space="preserve"> </w:t>
      </w:r>
      <w:r>
        <w:rPr>
          <w:sz w:val="20"/>
        </w:rPr>
        <w:t>Council</w:t>
      </w:r>
      <w:r>
        <w:rPr>
          <w:spacing w:val="-3"/>
          <w:sz w:val="20"/>
        </w:rPr>
        <w:t xml:space="preserve"> </w:t>
      </w:r>
      <w:r>
        <w:rPr>
          <w:sz w:val="20"/>
        </w:rPr>
        <w:t>by</w:t>
      </w:r>
      <w:r>
        <w:rPr>
          <w:spacing w:val="-3"/>
          <w:sz w:val="20"/>
        </w:rPr>
        <w:t xml:space="preserve"> </w:t>
      </w:r>
      <w:r>
        <w:rPr>
          <w:sz w:val="20"/>
        </w:rPr>
        <w:t>Supervision</w:t>
      </w:r>
      <w:r>
        <w:rPr>
          <w:spacing w:val="-4"/>
          <w:sz w:val="20"/>
        </w:rPr>
        <w:t xml:space="preserve"> </w:t>
      </w:r>
      <w:r>
        <w:rPr>
          <w:sz w:val="20"/>
        </w:rPr>
        <w:t>appoints</w:t>
      </w:r>
      <w:r>
        <w:rPr>
          <w:spacing w:val="-5"/>
          <w:sz w:val="20"/>
        </w:rPr>
        <w:t xml:space="preserve"> </w:t>
      </w:r>
      <w:r>
        <w:rPr>
          <w:sz w:val="20"/>
        </w:rPr>
        <w:t xml:space="preserve">out </w:t>
      </w:r>
      <w:r>
        <w:rPr>
          <w:spacing w:val="-2"/>
          <w:sz w:val="20"/>
        </w:rPr>
        <w:t xml:space="preserve"> </w:t>
      </w:r>
      <w:r>
        <w:rPr>
          <w:sz w:val="20"/>
        </w:rPr>
        <w:t>are</w:t>
      </w:r>
      <w:r>
        <w:rPr>
          <w:spacing w:val="-5"/>
          <w:sz w:val="20"/>
        </w:rPr>
        <w:t xml:space="preserve"> </w:t>
      </w:r>
      <w:r>
        <w:rPr>
          <w:sz w:val="20"/>
        </w:rPr>
        <w:t>middle</w:t>
      </w:r>
      <w:r>
        <w:rPr>
          <w:spacing w:val="-3"/>
          <w:sz w:val="20"/>
        </w:rPr>
        <w:t xml:space="preserve"> </w:t>
      </w:r>
      <w:r>
        <w:rPr>
          <w:sz w:val="20"/>
        </w:rPr>
        <w:t>An</w:t>
      </w:r>
      <w:r>
        <w:rPr>
          <w:spacing w:val="-3"/>
          <w:sz w:val="20"/>
        </w:rPr>
        <w:t xml:space="preserve"> </w:t>
      </w:r>
      <w:r>
        <w:rPr>
          <w:sz w:val="20"/>
        </w:rPr>
        <w:t>chair</w:t>
      </w:r>
      <w:r>
        <w:rPr>
          <w:spacing w:val="-4"/>
          <w:sz w:val="20"/>
        </w:rPr>
        <w:t xml:space="preserve"> </w:t>
      </w:r>
      <w:r>
        <w:rPr>
          <w:sz w:val="20"/>
        </w:rPr>
        <w:t>and</w:t>
      </w:r>
      <w:r>
        <w:rPr>
          <w:spacing w:val="-5"/>
          <w:sz w:val="20"/>
        </w:rPr>
        <w:t xml:space="preserve"> </w:t>
      </w:r>
      <w:r>
        <w:rPr>
          <w:sz w:val="20"/>
        </w:rPr>
        <w:t>An</w:t>
      </w:r>
      <w:r>
        <w:rPr>
          <w:spacing w:val="-2"/>
          <w:sz w:val="20"/>
        </w:rPr>
        <w:t xml:space="preserve"> </w:t>
      </w:r>
      <w:r>
        <w:rPr>
          <w:sz w:val="20"/>
        </w:rPr>
        <w:t>vice-chairman</w:t>
      </w:r>
    </w:p>
    <w:p w14:paraId="204C3127" w14:textId="77777777" w:rsidR="00617BAA" w:rsidRDefault="00225ACE" w:rsidP="008E12D9">
      <w:pPr>
        <w:pStyle w:val="ListParagraph"/>
        <w:numPr>
          <w:ilvl w:val="0"/>
          <w:numId w:val="5"/>
        </w:numPr>
        <w:tabs>
          <w:tab w:val="left" w:pos="2697"/>
        </w:tabs>
        <w:spacing w:before="51" w:line="293" w:lineRule="auto"/>
        <w:ind w:right="830"/>
        <w:jc w:val="both"/>
        <w:rPr>
          <w:sz w:val="20"/>
        </w:rPr>
      </w:pPr>
      <w:r>
        <w:rPr>
          <w:sz w:val="20"/>
        </w:rPr>
        <w:t>The</w:t>
      </w:r>
      <w:r>
        <w:rPr>
          <w:spacing w:val="-5"/>
          <w:sz w:val="20"/>
        </w:rPr>
        <w:t xml:space="preserve"> </w:t>
      </w:r>
      <w:r>
        <w:rPr>
          <w:sz w:val="20"/>
        </w:rPr>
        <w:t>Council</w:t>
      </w:r>
      <w:r>
        <w:rPr>
          <w:spacing w:val="-3"/>
          <w:sz w:val="20"/>
        </w:rPr>
        <w:t xml:space="preserve"> </w:t>
      </w:r>
      <w:r>
        <w:rPr>
          <w:sz w:val="20"/>
        </w:rPr>
        <w:t>by</w:t>
      </w:r>
      <w:r>
        <w:rPr>
          <w:spacing w:val="-2"/>
          <w:sz w:val="20"/>
        </w:rPr>
        <w:t xml:space="preserve"> </w:t>
      </w:r>
      <w:r>
        <w:rPr>
          <w:sz w:val="20"/>
        </w:rPr>
        <w:t>Supervision</w:t>
      </w:r>
      <w:r>
        <w:rPr>
          <w:spacing w:val="-4"/>
          <w:sz w:val="20"/>
        </w:rPr>
        <w:t xml:space="preserve"> </w:t>
      </w:r>
      <w:r>
        <w:rPr>
          <w:sz w:val="20"/>
        </w:rPr>
        <w:t>meets</w:t>
      </w:r>
      <w:r>
        <w:rPr>
          <w:spacing w:val="-4"/>
          <w:sz w:val="20"/>
        </w:rPr>
        <w:t xml:space="preserve"> </w:t>
      </w:r>
      <w:r>
        <w:rPr>
          <w:sz w:val="20"/>
        </w:rPr>
        <w:t>ten</w:t>
      </w:r>
      <w:r>
        <w:rPr>
          <w:spacing w:val="-6"/>
          <w:sz w:val="20"/>
        </w:rPr>
        <w:t xml:space="preserve"> </w:t>
      </w:r>
      <w:r>
        <w:rPr>
          <w:sz w:val="20"/>
        </w:rPr>
        <w:t>at least</w:t>
      </w:r>
      <w:r>
        <w:rPr>
          <w:spacing w:val="-4"/>
          <w:sz w:val="20"/>
        </w:rPr>
        <w:t xml:space="preserve"> </w:t>
      </w:r>
      <w:r>
        <w:rPr>
          <w:sz w:val="20"/>
        </w:rPr>
        <w:t>four</w:t>
      </w:r>
      <w:r>
        <w:rPr>
          <w:spacing w:val="-4"/>
          <w:sz w:val="20"/>
        </w:rPr>
        <w:t xml:space="preserve"> </w:t>
      </w:r>
      <w:r>
        <w:rPr>
          <w:sz w:val="20"/>
        </w:rPr>
        <w:t>meal</w:t>
      </w:r>
      <w:r>
        <w:rPr>
          <w:spacing w:val="-3"/>
          <w:sz w:val="20"/>
        </w:rPr>
        <w:t xml:space="preserve"> </w:t>
      </w:r>
      <w:r>
        <w:rPr>
          <w:sz w:val="20"/>
        </w:rPr>
        <w:t>per</w:t>
      </w:r>
      <w:r>
        <w:rPr>
          <w:spacing w:val="-3"/>
          <w:sz w:val="20"/>
        </w:rPr>
        <w:t xml:space="preserve"> </w:t>
      </w:r>
      <w:r>
        <w:rPr>
          <w:sz w:val="20"/>
        </w:rPr>
        <w:t>year</w:t>
      </w:r>
      <w:r>
        <w:rPr>
          <w:spacing w:val="-4"/>
          <w:sz w:val="20"/>
        </w:rPr>
        <w:t xml:space="preserve"> </w:t>
      </w:r>
      <w:r>
        <w:rPr>
          <w:sz w:val="20"/>
        </w:rPr>
        <w:t>and</w:t>
      </w:r>
      <w:r>
        <w:rPr>
          <w:spacing w:val="-2"/>
          <w:sz w:val="20"/>
        </w:rPr>
        <w:t xml:space="preserve"> </w:t>
      </w:r>
      <w:r>
        <w:rPr>
          <w:sz w:val="20"/>
        </w:rPr>
        <w:t>further</w:t>
      </w:r>
      <w:r>
        <w:rPr>
          <w:spacing w:val="-1"/>
          <w:sz w:val="20"/>
        </w:rPr>
        <w:t xml:space="preserve"> </w:t>
      </w:r>
      <w:r>
        <w:rPr>
          <w:sz w:val="20"/>
        </w:rPr>
        <w:t>Like this</w:t>
      </w:r>
      <w:r>
        <w:rPr>
          <w:spacing w:val="-4"/>
          <w:sz w:val="20"/>
        </w:rPr>
        <w:t xml:space="preserve"> </w:t>
      </w:r>
      <w:r>
        <w:rPr>
          <w:sz w:val="20"/>
        </w:rPr>
        <w:t>often</w:t>
      </w:r>
      <w:r>
        <w:rPr>
          <w:spacing w:val="-4"/>
          <w:sz w:val="20"/>
        </w:rPr>
        <w:t xml:space="preserve"> </w:t>
      </w:r>
      <w:r>
        <w:rPr>
          <w:sz w:val="20"/>
        </w:rPr>
        <w:t>as</w:t>
      </w:r>
      <w:r>
        <w:rPr>
          <w:spacing w:val="-53"/>
          <w:sz w:val="20"/>
        </w:rPr>
        <w:t xml:space="preserve"> </w:t>
      </w:r>
      <w:r>
        <w:rPr>
          <w:sz w:val="20"/>
        </w:rPr>
        <w:t>the Chairman, two members of the Supervisory Board or two members of the Management Board the</w:t>
      </w:r>
      <w:r>
        <w:rPr>
          <w:spacing w:val="-53"/>
          <w:sz w:val="20"/>
        </w:rPr>
        <w:t xml:space="preserve"> </w:t>
      </w:r>
      <w:r>
        <w:rPr>
          <w:sz w:val="20"/>
        </w:rPr>
        <w:t>necessary</w:t>
      </w:r>
      <w:r>
        <w:rPr>
          <w:spacing w:val="-2"/>
          <w:sz w:val="20"/>
        </w:rPr>
        <w:t xml:space="preserve"> </w:t>
      </w:r>
      <w:r>
        <w:rPr>
          <w:sz w:val="20"/>
        </w:rPr>
        <w:t>eight.</w:t>
      </w:r>
    </w:p>
    <w:p w14:paraId="260672DF" w14:textId="77777777" w:rsidR="00617BAA" w:rsidRDefault="00225ACE" w:rsidP="008E12D9">
      <w:pPr>
        <w:pStyle w:val="ListParagraph"/>
        <w:numPr>
          <w:ilvl w:val="0"/>
          <w:numId w:val="5"/>
        </w:numPr>
        <w:tabs>
          <w:tab w:val="left" w:pos="2696"/>
          <w:tab w:val="left" w:pos="2697"/>
        </w:tabs>
        <w:spacing w:line="293" w:lineRule="auto"/>
        <w:ind w:right="839"/>
        <w:rPr>
          <w:sz w:val="20"/>
        </w:rPr>
      </w:pPr>
      <w:r>
        <w:rPr>
          <w:sz w:val="20"/>
        </w:rPr>
        <w:t>The</w:t>
      </w:r>
      <w:r>
        <w:rPr>
          <w:spacing w:val="-7"/>
          <w:sz w:val="20"/>
        </w:rPr>
        <w:t xml:space="preserve"> </w:t>
      </w:r>
      <w:r>
        <w:rPr>
          <w:sz w:val="20"/>
        </w:rPr>
        <w:t>summons</w:t>
      </w:r>
      <w:r>
        <w:rPr>
          <w:spacing w:val="-4"/>
          <w:sz w:val="20"/>
        </w:rPr>
        <w:t xml:space="preserve"> </w:t>
      </w:r>
      <w:r>
        <w:rPr>
          <w:sz w:val="20"/>
        </w:rPr>
        <w:t>to</w:t>
      </w:r>
      <w:r>
        <w:rPr>
          <w:spacing w:val="-4"/>
          <w:sz w:val="20"/>
        </w:rPr>
        <w:t xml:space="preserve"> </w:t>
      </w:r>
      <w:r>
        <w:rPr>
          <w:sz w:val="20"/>
        </w:rPr>
        <w:t>the</w:t>
      </w:r>
      <w:r>
        <w:rPr>
          <w:spacing w:val="-5"/>
          <w:sz w:val="20"/>
        </w:rPr>
        <w:t xml:space="preserve"> </w:t>
      </w:r>
      <w:r>
        <w:rPr>
          <w:sz w:val="20"/>
        </w:rPr>
        <w:t>meeting</w:t>
      </w:r>
      <w:r>
        <w:rPr>
          <w:spacing w:val="-4"/>
          <w:sz w:val="20"/>
        </w:rPr>
        <w:t xml:space="preserve"> </w:t>
      </w:r>
      <w:r>
        <w:rPr>
          <w:sz w:val="20"/>
        </w:rPr>
        <w:t>happens</w:t>
      </w:r>
      <w:r>
        <w:rPr>
          <w:spacing w:val="-6"/>
          <w:sz w:val="20"/>
        </w:rPr>
        <w:t xml:space="preserve"> </w:t>
      </w:r>
      <w:r>
        <w:rPr>
          <w:sz w:val="20"/>
        </w:rPr>
        <w:t>written</w:t>
      </w:r>
      <w:r>
        <w:rPr>
          <w:spacing w:val="-3"/>
          <w:sz w:val="20"/>
        </w:rPr>
        <w:t xml:space="preserve"> </w:t>
      </w:r>
      <w:r>
        <w:rPr>
          <w:sz w:val="20"/>
        </w:rPr>
        <w:t>at least</w:t>
      </w:r>
      <w:r>
        <w:rPr>
          <w:spacing w:val="-4"/>
          <w:sz w:val="20"/>
        </w:rPr>
        <w:t xml:space="preserve"> </w:t>
      </w:r>
      <w:r>
        <w:rPr>
          <w:sz w:val="20"/>
        </w:rPr>
        <w:t>seven</w:t>
      </w:r>
      <w:r>
        <w:rPr>
          <w:spacing w:val="-6"/>
          <w:sz w:val="20"/>
        </w:rPr>
        <w:t xml:space="preserve"> </w:t>
      </w:r>
      <w:r>
        <w:rPr>
          <w:sz w:val="20"/>
        </w:rPr>
        <w:t>to dawn</w:t>
      </w:r>
      <w:r>
        <w:rPr>
          <w:spacing w:val="-6"/>
          <w:sz w:val="20"/>
        </w:rPr>
        <w:t xml:space="preserve"> </w:t>
      </w:r>
      <w:r>
        <w:rPr>
          <w:sz w:val="20"/>
        </w:rPr>
        <w:t>before,</w:t>
      </w:r>
      <w:r>
        <w:rPr>
          <w:spacing w:val="-52"/>
          <w:sz w:val="20"/>
        </w:rPr>
        <w:t xml:space="preserve"> </w:t>
      </w:r>
      <w:r>
        <w:rPr>
          <w:sz w:val="20"/>
        </w:rPr>
        <w:t>excluding the day of the notice and the day of the meeting. The notice</w:t>
      </w:r>
      <w:r>
        <w:rPr>
          <w:spacing w:val="1"/>
          <w:sz w:val="20"/>
        </w:rPr>
        <w:t xml:space="preserve"> </w:t>
      </w:r>
      <w:r>
        <w:rPr>
          <w:sz w:val="20"/>
        </w:rPr>
        <w:t>mentions,</w:t>
      </w:r>
      <w:r>
        <w:rPr>
          <w:spacing w:val="-4"/>
          <w:sz w:val="20"/>
        </w:rPr>
        <w:t xml:space="preserve"> </w:t>
      </w:r>
      <w:r>
        <w:rPr>
          <w:sz w:val="20"/>
        </w:rPr>
        <w:t>except</w:t>
      </w:r>
      <w:r>
        <w:rPr>
          <w:spacing w:val="-2"/>
          <w:sz w:val="20"/>
        </w:rPr>
        <w:t xml:space="preserve"> </w:t>
      </w:r>
      <w:r>
        <w:rPr>
          <w:sz w:val="20"/>
        </w:rPr>
        <w:t>place</w:t>
      </w:r>
      <w:r>
        <w:rPr>
          <w:spacing w:val="-1"/>
          <w:sz w:val="20"/>
        </w:rPr>
        <w:t xml:space="preserve"> </w:t>
      </w:r>
      <w:r>
        <w:rPr>
          <w:sz w:val="20"/>
        </w:rPr>
        <w:t>and time of</w:t>
      </w:r>
      <w:r>
        <w:rPr>
          <w:spacing w:val="-3"/>
          <w:sz w:val="20"/>
        </w:rPr>
        <w:t xml:space="preserve"> </w:t>
      </w:r>
      <w:r>
        <w:rPr>
          <w:sz w:val="20"/>
        </w:rPr>
        <w:t>the meeting, the</w:t>
      </w:r>
      <w:r>
        <w:rPr>
          <w:spacing w:val="-4"/>
          <w:sz w:val="20"/>
        </w:rPr>
        <w:t xml:space="preserve"> </w:t>
      </w:r>
      <w:r>
        <w:rPr>
          <w:sz w:val="20"/>
        </w:rPr>
        <w:t>agenda</w:t>
      </w:r>
    </w:p>
    <w:p w14:paraId="60719659" w14:textId="77777777" w:rsidR="00617BAA" w:rsidRDefault="00225ACE" w:rsidP="008E12D9">
      <w:pPr>
        <w:pStyle w:val="ListParagraph"/>
        <w:numPr>
          <w:ilvl w:val="0"/>
          <w:numId w:val="5"/>
        </w:numPr>
        <w:tabs>
          <w:tab w:val="left" w:pos="2697"/>
        </w:tabs>
        <w:spacing w:line="293" w:lineRule="auto"/>
        <w:ind w:right="930"/>
        <w:jc w:val="both"/>
        <w:rPr>
          <w:sz w:val="20"/>
        </w:rPr>
      </w:pPr>
      <w:r>
        <w:rPr>
          <w:sz w:val="20"/>
        </w:rPr>
        <w:t>The</w:t>
      </w:r>
      <w:r>
        <w:rPr>
          <w:spacing w:val="-6"/>
          <w:sz w:val="20"/>
        </w:rPr>
        <w:t xml:space="preserve"> </w:t>
      </w:r>
      <w:r>
        <w:rPr>
          <w:sz w:val="20"/>
        </w:rPr>
        <w:t>meetings</w:t>
      </w:r>
      <w:r>
        <w:rPr>
          <w:spacing w:val="-4"/>
          <w:sz w:val="20"/>
        </w:rPr>
        <w:t xml:space="preserve"> </w:t>
      </w:r>
      <w:r>
        <w:rPr>
          <w:sz w:val="20"/>
        </w:rPr>
        <w:t>become</w:t>
      </w:r>
      <w:r>
        <w:rPr>
          <w:spacing w:val="-5"/>
          <w:sz w:val="20"/>
        </w:rPr>
        <w:t xml:space="preserve"> </w:t>
      </w:r>
      <w:r>
        <w:rPr>
          <w:sz w:val="20"/>
        </w:rPr>
        <w:t>guided</w:t>
      </w:r>
      <w:r>
        <w:rPr>
          <w:spacing w:val="-5"/>
          <w:sz w:val="20"/>
        </w:rPr>
        <w:t xml:space="preserve"> </w:t>
      </w:r>
      <w:r>
        <w:rPr>
          <w:sz w:val="20"/>
        </w:rPr>
        <w:t>Through</w:t>
      </w:r>
      <w:r>
        <w:rPr>
          <w:spacing w:val="-5"/>
          <w:sz w:val="20"/>
        </w:rPr>
        <w:t xml:space="preserve"> </w:t>
      </w:r>
      <w:r>
        <w:rPr>
          <w:sz w:val="20"/>
        </w:rPr>
        <w:t>the</w:t>
      </w:r>
      <w:r>
        <w:rPr>
          <w:spacing w:val="-4"/>
          <w:sz w:val="20"/>
        </w:rPr>
        <w:t xml:space="preserve"> </w:t>
      </w:r>
      <w:r>
        <w:rPr>
          <w:sz w:val="20"/>
        </w:rPr>
        <w:t>chair</w:t>
      </w:r>
      <w:r>
        <w:rPr>
          <w:spacing w:val="-4"/>
          <w:sz w:val="20"/>
        </w:rPr>
        <w:t xml:space="preserve"> </w:t>
      </w:r>
      <w:r>
        <w:rPr>
          <w:sz w:val="20"/>
        </w:rPr>
        <w:t>or</w:t>
      </w:r>
      <w:r>
        <w:rPr>
          <w:spacing w:val="-4"/>
          <w:sz w:val="20"/>
        </w:rPr>
        <w:t xml:space="preserve"> </w:t>
      </w:r>
      <w:r>
        <w:rPr>
          <w:sz w:val="20"/>
        </w:rPr>
        <w:t>vice-chairman</w:t>
      </w:r>
      <w:r>
        <w:rPr>
          <w:spacing w:val="-3"/>
          <w:sz w:val="20"/>
        </w:rPr>
        <w:t xml:space="preserve"> </w:t>
      </w:r>
      <w:r>
        <w:rPr>
          <w:sz w:val="20"/>
        </w:rPr>
        <w:t>by</w:t>
      </w:r>
      <w:r>
        <w:rPr>
          <w:spacing w:val="-4"/>
          <w:sz w:val="20"/>
        </w:rPr>
        <w:t xml:space="preserve"> </w:t>
      </w:r>
      <w:r>
        <w:rPr>
          <w:sz w:val="20"/>
        </w:rPr>
        <w:t>the</w:t>
      </w:r>
      <w:r>
        <w:rPr>
          <w:spacing w:val="-5"/>
          <w:sz w:val="20"/>
        </w:rPr>
        <w:t xml:space="preserve"> </w:t>
      </w:r>
      <w:r>
        <w:rPr>
          <w:sz w:val="20"/>
        </w:rPr>
        <w:t>Council</w:t>
      </w:r>
      <w:r>
        <w:rPr>
          <w:spacing w:val="-4"/>
          <w:sz w:val="20"/>
        </w:rPr>
        <w:t xml:space="preserve"> </w:t>
      </w:r>
      <w:r>
        <w:rPr>
          <w:sz w:val="20"/>
        </w:rPr>
        <w:t>by</w:t>
      </w:r>
      <w:r>
        <w:rPr>
          <w:spacing w:val="-53"/>
          <w:sz w:val="20"/>
        </w:rPr>
        <w:t xml:space="preserve"> </w:t>
      </w:r>
      <w:r>
        <w:rPr>
          <w:sz w:val="20"/>
        </w:rPr>
        <w:t>Supervision. In the absence of both of them, the Supervisory Board appoints another member of the</w:t>
      </w:r>
      <w:r>
        <w:rPr>
          <w:spacing w:val="-53"/>
          <w:sz w:val="20"/>
        </w:rPr>
        <w:t xml:space="preserve"> </w:t>
      </w:r>
      <w:r>
        <w:rPr>
          <w:sz w:val="20"/>
        </w:rPr>
        <w:t>Council</w:t>
      </w:r>
      <w:r>
        <w:rPr>
          <w:spacing w:val="-1"/>
          <w:sz w:val="20"/>
        </w:rPr>
        <w:t xml:space="preserve"> </w:t>
      </w:r>
      <w:r>
        <w:rPr>
          <w:sz w:val="20"/>
        </w:rPr>
        <w:t>by</w:t>
      </w:r>
      <w:r>
        <w:rPr>
          <w:spacing w:val="-1"/>
          <w:sz w:val="20"/>
        </w:rPr>
        <w:t xml:space="preserve"> </w:t>
      </w:r>
      <w:r>
        <w:rPr>
          <w:sz w:val="20"/>
        </w:rPr>
        <w:t>Supervision</w:t>
      </w:r>
      <w:r>
        <w:rPr>
          <w:spacing w:val="-3"/>
          <w:sz w:val="20"/>
        </w:rPr>
        <w:t xml:space="preserve"> </w:t>
      </w:r>
      <w:r>
        <w:rPr>
          <w:sz w:val="20"/>
        </w:rPr>
        <w:t>as chairman</w:t>
      </w:r>
      <w:r>
        <w:rPr>
          <w:spacing w:val="-2"/>
          <w:sz w:val="20"/>
        </w:rPr>
        <w:t xml:space="preserve"> </w:t>
      </w:r>
      <w:r>
        <w:rPr>
          <w:sz w:val="20"/>
        </w:rPr>
        <w:t>by</w:t>
      </w:r>
      <w:r>
        <w:rPr>
          <w:spacing w:val="-1"/>
          <w:sz w:val="20"/>
        </w:rPr>
        <w:t xml:space="preserve"> </w:t>
      </w:r>
      <w:r>
        <w:rPr>
          <w:sz w:val="20"/>
        </w:rPr>
        <w:t>the meeting</w:t>
      </w:r>
      <w:r>
        <w:rPr>
          <w:spacing w:val="-1"/>
          <w:sz w:val="20"/>
        </w:rPr>
        <w:t xml:space="preserve"> </w:t>
      </w:r>
      <w:r>
        <w:rPr>
          <w:sz w:val="20"/>
        </w:rPr>
        <w:t>On.</w:t>
      </w:r>
    </w:p>
    <w:p w14:paraId="00A1BD29" w14:textId="77777777" w:rsidR="00617BAA" w:rsidRDefault="00225ACE" w:rsidP="008E12D9">
      <w:pPr>
        <w:pStyle w:val="ListParagraph"/>
        <w:numPr>
          <w:ilvl w:val="0"/>
          <w:numId w:val="5"/>
        </w:numPr>
        <w:tabs>
          <w:tab w:val="left" w:pos="2696"/>
          <w:tab w:val="left" w:pos="2697"/>
        </w:tabs>
        <w:spacing w:line="293" w:lineRule="auto"/>
        <w:ind w:right="682"/>
        <w:rPr>
          <w:sz w:val="20"/>
        </w:rPr>
      </w:pPr>
      <w:r>
        <w:rPr>
          <w:sz w:val="20"/>
        </w:rPr>
        <w:t>Subject to the exceptions provided for in these Articles of Association, the Supervisory Board decides by</w:t>
      </w:r>
      <w:r>
        <w:rPr>
          <w:spacing w:val="1"/>
          <w:sz w:val="20"/>
        </w:rPr>
        <w:t xml:space="preserve"> </w:t>
      </w:r>
      <w:r>
        <w:rPr>
          <w:sz w:val="20"/>
        </w:rPr>
        <w:t>ordinary</w:t>
      </w:r>
      <w:r>
        <w:rPr>
          <w:spacing w:val="-6"/>
          <w:sz w:val="20"/>
        </w:rPr>
        <w:t xml:space="preserve"> </w:t>
      </w:r>
      <w:r>
        <w:rPr>
          <w:sz w:val="20"/>
        </w:rPr>
        <w:t>majority</w:t>
      </w:r>
      <w:r>
        <w:rPr>
          <w:spacing w:val="-2"/>
          <w:sz w:val="20"/>
        </w:rPr>
        <w:t xml:space="preserve"> </w:t>
      </w:r>
      <w:r>
        <w:rPr>
          <w:sz w:val="20"/>
        </w:rPr>
        <w:t>by</w:t>
      </w:r>
      <w:r>
        <w:rPr>
          <w:spacing w:val="-5"/>
          <w:sz w:val="20"/>
        </w:rPr>
        <w:t xml:space="preserve"> </w:t>
      </w:r>
      <w:r>
        <w:rPr>
          <w:sz w:val="20"/>
        </w:rPr>
        <w:t>the</w:t>
      </w:r>
      <w:r>
        <w:rPr>
          <w:spacing w:val="-4"/>
          <w:sz w:val="20"/>
        </w:rPr>
        <w:t xml:space="preserve"> </w:t>
      </w:r>
      <w:r>
        <w:rPr>
          <w:sz w:val="20"/>
        </w:rPr>
        <w:t>released</w:t>
      </w:r>
      <w:r>
        <w:rPr>
          <w:spacing w:val="-6"/>
          <w:sz w:val="20"/>
        </w:rPr>
        <w:t xml:space="preserve"> </w:t>
      </w:r>
      <w:r>
        <w:rPr>
          <w:sz w:val="20"/>
        </w:rPr>
        <w:t>to vote.</w:t>
      </w:r>
      <w:r>
        <w:rPr>
          <w:spacing w:val="-4"/>
          <w:sz w:val="20"/>
        </w:rPr>
        <w:t xml:space="preserve"> </w:t>
      </w:r>
      <w:r>
        <w:rPr>
          <w:sz w:val="20"/>
        </w:rPr>
        <w:t>Every</w:t>
      </w:r>
      <w:r>
        <w:rPr>
          <w:spacing w:val="-3"/>
          <w:sz w:val="20"/>
        </w:rPr>
        <w:t xml:space="preserve"> </w:t>
      </w:r>
      <w:r>
        <w:rPr>
          <w:sz w:val="20"/>
        </w:rPr>
        <w:t>member</w:t>
      </w:r>
      <w:r>
        <w:rPr>
          <w:spacing w:val="-3"/>
          <w:sz w:val="20"/>
        </w:rPr>
        <w:t xml:space="preserve"> </w:t>
      </w:r>
      <w:r>
        <w:rPr>
          <w:sz w:val="20"/>
        </w:rPr>
        <w:t>by</w:t>
      </w:r>
      <w:r>
        <w:rPr>
          <w:spacing w:val="-4"/>
          <w:sz w:val="20"/>
        </w:rPr>
        <w:t xml:space="preserve"> </w:t>
      </w:r>
      <w:r>
        <w:rPr>
          <w:sz w:val="20"/>
        </w:rPr>
        <w:t>the</w:t>
      </w:r>
      <w:r>
        <w:rPr>
          <w:spacing w:val="-3"/>
          <w:sz w:val="20"/>
        </w:rPr>
        <w:t xml:space="preserve"> </w:t>
      </w:r>
      <w:r>
        <w:rPr>
          <w:sz w:val="20"/>
        </w:rPr>
        <w:t>Council</w:t>
      </w:r>
      <w:r>
        <w:rPr>
          <w:spacing w:val="-2"/>
          <w:sz w:val="20"/>
        </w:rPr>
        <w:t xml:space="preserve"> </w:t>
      </w:r>
      <w:r>
        <w:rPr>
          <w:sz w:val="20"/>
        </w:rPr>
        <w:t>by</w:t>
      </w:r>
      <w:r>
        <w:rPr>
          <w:spacing w:val="-6"/>
          <w:sz w:val="20"/>
        </w:rPr>
        <w:t xml:space="preserve"> </w:t>
      </w:r>
      <w:r>
        <w:rPr>
          <w:sz w:val="20"/>
        </w:rPr>
        <w:t>Supervision</w:t>
      </w:r>
      <w:r>
        <w:rPr>
          <w:spacing w:val="-52"/>
          <w:sz w:val="20"/>
        </w:rPr>
        <w:t xml:space="preserve"> </w:t>
      </w:r>
      <w:r>
        <w:rPr>
          <w:sz w:val="20"/>
        </w:rPr>
        <w:t>has</w:t>
      </w:r>
      <w:r>
        <w:rPr>
          <w:spacing w:val="-2"/>
          <w:sz w:val="20"/>
        </w:rPr>
        <w:t xml:space="preserve"> </w:t>
      </w:r>
      <w:r>
        <w:rPr>
          <w:sz w:val="20"/>
        </w:rPr>
        <w:t>An</w:t>
      </w:r>
      <w:r>
        <w:rPr>
          <w:spacing w:val="-1"/>
          <w:sz w:val="20"/>
        </w:rPr>
        <w:t xml:space="preserve"> </w:t>
      </w:r>
      <w:r>
        <w:rPr>
          <w:sz w:val="20"/>
        </w:rPr>
        <w:t>vote.</w:t>
      </w:r>
    </w:p>
    <w:p w14:paraId="57E285CA" w14:textId="77777777" w:rsidR="00617BAA" w:rsidRPr="00A91111" w:rsidRDefault="00225ACE" w:rsidP="008E12D9">
      <w:pPr>
        <w:pStyle w:val="ListParagraph"/>
        <w:numPr>
          <w:ilvl w:val="0"/>
          <w:numId w:val="5"/>
        </w:numPr>
        <w:tabs>
          <w:tab w:val="left" w:pos="2696"/>
          <w:tab w:val="left" w:pos="2697"/>
        </w:tabs>
        <w:spacing w:line="293" w:lineRule="auto"/>
        <w:ind w:right="955"/>
        <w:rPr>
          <w:sz w:val="20"/>
          <w:szCs w:val="20"/>
        </w:rPr>
      </w:pPr>
      <w:r>
        <w:rPr>
          <w:sz w:val="20"/>
        </w:rPr>
        <w:t>Blank votes are considered not cast. Voting takes place</w:t>
      </w:r>
      <w:r>
        <w:rPr>
          <w:spacing w:val="1"/>
          <w:sz w:val="20"/>
        </w:rPr>
        <w:t xml:space="preserve"> </w:t>
      </w:r>
      <w:r>
        <w:rPr>
          <w:sz w:val="20"/>
        </w:rPr>
        <w:t>orally, unless a member of the Supervisory Board requests a written vote.</w:t>
      </w:r>
      <w:r>
        <w:rPr>
          <w:spacing w:val="1"/>
          <w:sz w:val="20"/>
        </w:rPr>
        <w:t xml:space="preserve"> </w:t>
      </w:r>
      <w:r>
        <w:rPr>
          <w:sz w:val="20"/>
        </w:rPr>
        <w:t>Voting by mail is conducted using unsigned, sealed ballots.</w:t>
      </w:r>
      <w:r>
        <w:rPr>
          <w:spacing w:val="-53"/>
          <w:sz w:val="20"/>
        </w:rPr>
        <w:t xml:space="preserve"> </w:t>
      </w:r>
      <w:r>
        <w:rPr>
          <w:sz w:val="20"/>
        </w:rPr>
        <w:t>be deemed not to have been issued. The by the chairman of the meeting</w:t>
      </w:r>
      <w:r>
        <w:rPr>
          <w:spacing w:val="1"/>
          <w:sz w:val="20"/>
        </w:rPr>
        <w:t xml:space="preserve"> </w:t>
      </w:r>
      <w:r>
        <w:rPr>
          <w:sz w:val="20"/>
        </w:rPr>
        <w:t>The pronounced judgment regarding the outcome of the vote is decisive. Is</w:t>
      </w:r>
      <w:r>
        <w:rPr>
          <w:spacing w:val="1"/>
          <w:sz w:val="20"/>
        </w:rPr>
        <w:t xml:space="preserve"> </w:t>
      </w:r>
      <w:r w:rsidRPr="00A91111">
        <w:rPr>
          <w:sz w:val="20"/>
          <w:szCs w:val="20"/>
        </w:rPr>
        <w:t>immediately after the Chairman pronounces the judgment, the correctness thereof</w:t>
      </w:r>
      <w:r w:rsidRPr="00A91111">
        <w:rPr>
          <w:spacing w:val="-53"/>
          <w:sz w:val="20"/>
          <w:szCs w:val="20"/>
        </w:rPr>
        <w:t xml:space="preserve"> </w:t>
      </w:r>
      <w:r w:rsidRPr="00A91111">
        <w:rPr>
          <w:sz w:val="20"/>
          <w:szCs w:val="20"/>
        </w:rPr>
        <w:t>disputed,</w:t>
      </w:r>
      <w:r w:rsidRPr="00A91111">
        <w:rPr>
          <w:spacing w:val="-2"/>
          <w:sz w:val="20"/>
          <w:szCs w:val="20"/>
        </w:rPr>
        <w:t xml:space="preserve"> </w:t>
      </w:r>
      <w:r w:rsidRPr="00A91111">
        <w:rPr>
          <w:sz w:val="20"/>
          <w:szCs w:val="20"/>
        </w:rPr>
        <w:t>than</w:t>
      </w:r>
      <w:r w:rsidRPr="00A91111">
        <w:rPr>
          <w:spacing w:val="1"/>
          <w:sz w:val="20"/>
          <w:szCs w:val="20"/>
        </w:rPr>
        <w:t xml:space="preserve"> </w:t>
      </w:r>
      <w:r w:rsidRPr="00A91111">
        <w:rPr>
          <w:sz w:val="20"/>
          <w:szCs w:val="20"/>
        </w:rPr>
        <w:t>finds</w:t>
      </w:r>
      <w:r w:rsidRPr="00A91111">
        <w:rPr>
          <w:spacing w:val="-2"/>
          <w:sz w:val="20"/>
          <w:szCs w:val="20"/>
        </w:rPr>
        <w:t xml:space="preserve"> </w:t>
      </w:r>
      <w:r w:rsidRPr="00A91111">
        <w:rPr>
          <w:sz w:val="20"/>
          <w:szCs w:val="20"/>
        </w:rPr>
        <w:t>An</w:t>
      </w:r>
      <w:r w:rsidRPr="00A91111">
        <w:rPr>
          <w:spacing w:val="-1"/>
          <w:sz w:val="20"/>
          <w:szCs w:val="20"/>
        </w:rPr>
        <w:t xml:space="preserve"> </w:t>
      </w:r>
      <w:r w:rsidRPr="00A91111">
        <w:rPr>
          <w:sz w:val="20"/>
          <w:szCs w:val="20"/>
        </w:rPr>
        <w:t>new</w:t>
      </w:r>
      <w:r w:rsidRPr="00A91111">
        <w:rPr>
          <w:spacing w:val="-1"/>
          <w:sz w:val="20"/>
          <w:szCs w:val="20"/>
        </w:rPr>
        <w:t xml:space="preserve"> </w:t>
      </w:r>
      <w:r w:rsidRPr="00A91111">
        <w:rPr>
          <w:sz w:val="20"/>
          <w:szCs w:val="20"/>
        </w:rPr>
        <w:t>voting</w:t>
      </w:r>
      <w:r w:rsidRPr="00A91111">
        <w:rPr>
          <w:spacing w:val="-2"/>
          <w:sz w:val="20"/>
          <w:szCs w:val="20"/>
        </w:rPr>
        <w:t xml:space="preserve"> </w:t>
      </w:r>
      <w:r w:rsidRPr="00A91111">
        <w:rPr>
          <w:sz w:val="20"/>
          <w:szCs w:val="20"/>
        </w:rPr>
        <w:t>place.</w:t>
      </w:r>
    </w:p>
    <w:p w14:paraId="2833838E" w14:textId="77777777" w:rsidR="00617BAA" w:rsidRPr="00A91111" w:rsidRDefault="00225ACE" w:rsidP="008E12D9">
      <w:pPr>
        <w:pStyle w:val="ListParagraph"/>
        <w:numPr>
          <w:ilvl w:val="0"/>
          <w:numId w:val="5"/>
        </w:numPr>
        <w:tabs>
          <w:tab w:val="left" w:pos="2696"/>
          <w:tab w:val="left" w:pos="2697"/>
        </w:tabs>
        <w:spacing w:before="93" w:line="293" w:lineRule="auto"/>
        <w:ind w:right="662"/>
        <w:rPr>
          <w:sz w:val="20"/>
          <w:szCs w:val="20"/>
        </w:rPr>
      </w:pPr>
      <w:r w:rsidRPr="00A91111">
        <w:rPr>
          <w:sz w:val="20"/>
          <w:szCs w:val="20"/>
        </w:rPr>
        <w:t>The Supervisory Board can only take valid decisions if the majority</w:t>
      </w:r>
      <w:r w:rsidRPr="00A91111">
        <w:rPr>
          <w:spacing w:val="1"/>
          <w:sz w:val="20"/>
          <w:szCs w:val="20"/>
        </w:rPr>
        <w:t xml:space="preserve"> </w:t>
      </w:r>
      <w:r w:rsidRPr="00A91111">
        <w:rPr>
          <w:sz w:val="20"/>
          <w:szCs w:val="20"/>
        </w:rPr>
        <w:t>by</w:t>
      </w:r>
      <w:r w:rsidRPr="00A91111">
        <w:rPr>
          <w:spacing w:val="-3"/>
          <w:sz w:val="20"/>
          <w:szCs w:val="20"/>
        </w:rPr>
        <w:t xml:space="preserve"> </w:t>
      </w:r>
      <w:r w:rsidRPr="00A91111">
        <w:rPr>
          <w:sz w:val="20"/>
          <w:szCs w:val="20"/>
        </w:rPr>
        <w:t>the</w:t>
      </w:r>
      <w:r w:rsidRPr="00A91111">
        <w:rPr>
          <w:spacing w:val="-3"/>
          <w:sz w:val="20"/>
          <w:szCs w:val="20"/>
        </w:rPr>
        <w:t xml:space="preserve"> </w:t>
      </w:r>
      <w:r w:rsidRPr="00A91111">
        <w:rPr>
          <w:sz w:val="20"/>
          <w:szCs w:val="20"/>
        </w:rPr>
        <w:t>members</w:t>
      </w:r>
      <w:r w:rsidRPr="00A91111">
        <w:rPr>
          <w:spacing w:val="-3"/>
          <w:sz w:val="20"/>
          <w:szCs w:val="20"/>
        </w:rPr>
        <w:t xml:space="preserve"> </w:t>
      </w:r>
      <w:r w:rsidRPr="00A91111">
        <w:rPr>
          <w:sz w:val="20"/>
          <w:szCs w:val="20"/>
        </w:rPr>
        <w:t>by</w:t>
      </w:r>
      <w:r w:rsidRPr="00A91111">
        <w:rPr>
          <w:spacing w:val="-4"/>
          <w:sz w:val="20"/>
          <w:szCs w:val="20"/>
        </w:rPr>
        <w:t xml:space="preserve"> </w:t>
      </w:r>
      <w:r w:rsidRPr="00A91111">
        <w:rPr>
          <w:sz w:val="20"/>
          <w:szCs w:val="20"/>
        </w:rPr>
        <w:t>the</w:t>
      </w:r>
      <w:r w:rsidRPr="00A91111">
        <w:rPr>
          <w:spacing w:val="-4"/>
          <w:sz w:val="20"/>
          <w:szCs w:val="20"/>
        </w:rPr>
        <w:t xml:space="preserve"> </w:t>
      </w:r>
      <w:r w:rsidRPr="00A91111">
        <w:rPr>
          <w:sz w:val="20"/>
          <w:szCs w:val="20"/>
        </w:rPr>
        <w:t>Council</w:t>
      </w:r>
      <w:r w:rsidRPr="00A91111">
        <w:rPr>
          <w:spacing w:val="-4"/>
          <w:sz w:val="20"/>
          <w:szCs w:val="20"/>
        </w:rPr>
        <w:t xml:space="preserve"> </w:t>
      </w:r>
      <w:r w:rsidRPr="00A91111">
        <w:rPr>
          <w:sz w:val="20"/>
          <w:szCs w:val="20"/>
        </w:rPr>
        <w:t>by</w:t>
      </w:r>
      <w:r w:rsidRPr="00A91111">
        <w:rPr>
          <w:spacing w:val="-2"/>
          <w:sz w:val="20"/>
          <w:szCs w:val="20"/>
        </w:rPr>
        <w:t xml:space="preserve"> </w:t>
      </w:r>
      <w:r w:rsidRPr="00A91111">
        <w:rPr>
          <w:sz w:val="20"/>
          <w:szCs w:val="20"/>
        </w:rPr>
        <w:t>Supervision</w:t>
      </w:r>
      <w:r w:rsidRPr="00A91111">
        <w:rPr>
          <w:spacing w:val="-3"/>
          <w:sz w:val="20"/>
          <w:szCs w:val="20"/>
        </w:rPr>
        <w:t xml:space="preserve"> </w:t>
      </w:r>
      <w:r w:rsidRPr="00A91111">
        <w:rPr>
          <w:sz w:val="20"/>
          <w:szCs w:val="20"/>
        </w:rPr>
        <w:t>present</w:t>
      </w:r>
      <w:r w:rsidRPr="00A91111">
        <w:rPr>
          <w:spacing w:val="-4"/>
          <w:sz w:val="20"/>
          <w:szCs w:val="20"/>
        </w:rPr>
        <w:t xml:space="preserve"> </w:t>
      </w:r>
      <w:r w:rsidRPr="00A91111">
        <w:rPr>
          <w:sz w:val="20"/>
          <w:szCs w:val="20"/>
        </w:rPr>
        <w:t>is.</w:t>
      </w:r>
      <w:r w:rsidRPr="00A91111">
        <w:rPr>
          <w:spacing w:val="-2"/>
          <w:sz w:val="20"/>
          <w:szCs w:val="20"/>
        </w:rPr>
        <w:t xml:space="preserve"> </w:t>
      </w:r>
      <w:r w:rsidRPr="00A91111">
        <w:rPr>
          <w:sz w:val="20"/>
          <w:szCs w:val="20"/>
        </w:rPr>
        <w:t>A</w:t>
      </w:r>
      <w:r w:rsidRPr="00A91111">
        <w:rPr>
          <w:spacing w:val="-4"/>
          <w:sz w:val="20"/>
          <w:szCs w:val="20"/>
        </w:rPr>
        <w:t xml:space="preserve"> </w:t>
      </w:r>
      <w:r w:rsidRPr="00A91111">
        <w:rPr>
          <w:sz w:val="20"/>
          <w:szCs w:val="20"/>
        </w:rPr>
        <w:t>member</w:t>
      </w:r>
      <w:r w:rsidRPr="00A91111">
        <w:rPr>
          <w:spacing w:val="-2"/>
          <w:sz w:val="20"/>
          <w:szCs w:val="20"/>
        </w:rPr>
        <w:t xml:space="preserve"> </w:t>
      </w:r>
      <w:r w:rsidRPr="00A91111">
        <w:rPr>
          <w:sz w:val="20"/>
          <w:szCs w:val="20"/>
        </w:rPr>
        <w:t>by</w:t>
      </w:r>
      <w:r w:rsidRPr="00A91111">
        <w:rPr>
          <w:spacing w:val="-4"/>
          <w:sz w:val="20"/>
          <w:szCs w:val="20"/>
        </w:rPr>
        <w:t xml:space="preserve"> </w:t>
      </w:r>
      <w:r w:rsidRPr="00A91111">
        <w:rPr>
          <w:sz w:val="20"/>
          <w:szCs w:val="20"/>
        </w:rPr>
        <w:t>the</w:t>
      </w:r>
      <w:r w:rsidRPr="00A91111">
        <w:rPr>
          <w:spacing w:val="-3"/>
          <w:sz w:val="20"/>
          <w:szCs w:val="20"/>
        </w:rPr>
        <w:t xml:space="preserve"> </w:t>
      </w:r>
      <w:r w:rsidRPr="00A91111">
        <w:rPr>
          <w:sz w:val="20"/>
          <w:szCs w:val="20"/>
        </w:rPr>
        <w:t>Council</w:t>
      </w:r>
      <w:r w:rsidRPr="00A91111">
        <w:rPr>
          <w:spacing w:val="-4"/>
          <w:sz w:val="20"/>
          <w:szCs w:val="20"/>
        </w:rPr>
        <w:t xml:space="preserve"> </w:t>
      </w:r>
      <w:r w:rsidRPr="00A91111">
        <w:rPr>
          <w:sz w:val="20"/>
          <w:szCs w:val="20"/>
        </w:rPr>
        <w:t>by</w:t>
      </w:r>
      <w:r w:rsidRPr="00A91111">
        <w:rPr>
          <w:spacing w:val="-6"/>
          <w:sz w:val="20"/>
          <w:szCs w:val="20"/>
        </w:rPr>
        <w:t xml:space="preserve"> </w:t>
      </w:r>
      <w:r w:rsidRPr="00A91111">
        <w:rPr>
          <w:sz w:val="20"/>
          <w:szCs w:val="20"/>
        </w:rPr>
        <w:t>The Supervisory Board may only be represented by another member of the Supervisory Board,</w:t>
      </w:r>
      <w:r w:rsidRPr="00A91111">
        <w:rPr>
          <w:spacing w:val="-53"/>
          <w:sz w:val="20"/>
          <w:szCs w:val="20"/>
        </w:rPr>
        <w:t xml:space="preserve"> </w:t>
      </w:r>
      <w:r w:rsidRPr="00A91111">
        <w:rPr>
          <w:sz w:val="20"/>
          <w:szCs w:val="20"/>
        </w:rPr>
        <w:t>provided that by written authorization, the adequacy of which is confirmed by the chairman</w:t>
      </w:r>
      <w:r w:rsidRPr="00A91111">
        <w:rPr>
          <w:spacing w:val="1"/>
          <w:sz w:val="20"/>
          <w:szCs w:val="20"/>
        </w:rPr>
        <w:t xml:space="preserve"> </w:t>
      </w:r>
      <w:r w:rsidRPr="00A91111">
        <w:rPr>
          <w:sz w:val="20"/>
          <w:szCs w:val="20"/>
        </w:rPr>
        <w:t>assessed.</w:t>
      </w:r>
    </w:p>
    <w:p w14:paraId="5B4AB67A" w14:textId="77777777" w:rsidR="00617BAA" w:rsidRDefault="00225ACE" w:rsidP="008E12D9">
      <w:pPr>
        <w:pStyle w:val="ListParagraph"/>
        <w:numPr>
          <w:ilvl w:val="0"/>
          <w:numId w:val="5"/>
        </w:numPr>
        <w:tabs>
          <w:tab w:val="left" w:pos="2696"/>
          <w:tab w:val="left" w:pos="2697"/>
        </w:tabs>
        <w:spacing w:line="293" w:lineRule="auto"/>
        <w:ind w:right="661"/>
        <w:rPr>
          <w:sz w:val="20"/>
        </w:rPr>
      </w:pPr>
      <w:r w:rsidRPr="00A91111">
        <w:rPr>
          <w:sz w:val="20"/>
          <w:szCs w:val="20"/>
        </w:rPr>
        <w:t>If</w:t>
      </w:r>
      <w:r w:rsidRPr="00A91111">
        <w:rPr>
          <w:spacing w:val="-4"/>
          <w:sz w:val="20"/>
          <w:szCs w:val="20"/>
        </w:rPr>
        <w:t xml:space="preserve"> </w:t>
      </w:r>
      <w:r w:rsidRPr="00A91111">
        <w:rPr>
          <w:sz w:val="20"/>
          <w:szCs w:val="20"/>
        </w:rPr>
        <w:t>An</w:t>
      </w:r>
      <w:r w:rsidRPr="00A91111">
        <w:rPr>
          <w:spacing w:val="-3"/>
          <w:sz w:val="20"/>
          <w:szCs w:val="20"/>
        </w:rPr>
        <w:t xml:space="preserve"> </w:t>
      </w:r>
      <w:r w:rsidRPr="00A91111">
        <w:rPr>
          <w:sz w:val="20"/>
          <w:szCs w:val="20"/>
        </w:rPr>
        <w:t>member</w:t>
      </w:r>
      <w:r w:rsidRPr="00A91111">
        <w:rPr>
          <w:spacing w:val="-3"/>
          <w:sz w:val="20"/>
          <w:szCs w:val="20"/>
        </w:rPr>
        <w:t xml:space="preserve"> </w:t>
      </w:r>
      <w:r w:rsidRPr="00A91111">
        <w:rPr>
          <w:sz w:val="20"/>
          <w:szCs w:val="20"/>
        </w:rPr>
        <w:t>by</w:t>
      </w:r>
      <w:r w:rsidRPr="00A91111">
        <w:rPr>
          <w:spacing w:val="-3"/>
          <w:sz w:val="20"/>
          <w:szCs w:val="20"/>
        </w:rPr>
        <w:t xml:space="preserve"> </w:t>
      </w:r>
      <w:r w:rsidRPr="00A91111">
        <w:rPr>
          <w:sz w:val="20"/>
          <w:szCs w:val="20"/>
        </w:rPr>
        <w:t>the</w:t>
      </w:r>
      <w:r w:rsidRPr="00A91111">
        <w:rPr>
          <w:spacing w:val="-4"/>
          <w:sz w:val="20"/>
          <w:szCs w:val="20"/>
        </w:rPr>
        <w:t xml:space="preserve"> </w:t>
      </w:r>
      <w:r w:rsidRPr="00A91111">
        <w:rPr>
          <w:sz w:val="20"/>
          <w:szCs w:val="20"/>
        </w:rPr>
        <w:t>Council</w:t>
      </w:r>
      <w:r w:rsidRPr="00A91111">
        <w:rPr>
          <w:spacing w:val="-3"/>
          <w:sz w:val="20"/>
          <w:szCs w:val="20"/>
        </w:rPr>
        <w:t xml:space="preserve"> </w:t>
      </w:r>
      <w:r w:rsidRPr="00A91111">
        <w:rPr>
          <w:sz w:val="20"/>
          <w:szCs w:val="20"/>
        </w:rPr>
        <w:t>by</w:t>
      </w:r>
      <w:r w:rsidRPr="00A91111">
        <w:rPr>
          <w:spacing w:val="-2"/>
          <w:sz w:val="20"/>
          <w:szCs w:val="20"/>
        </w:rPr>
        <w:t xml:space="preserve"> </w:t>
      </w:r>
      <w:r w:rsidRPr="00A91111">
        <w:rPr>
          <w:sz w:val="20"/>
          <w:szCs w:val="20"/>
        </w:rPr>
        <w:t>Supervision</w:t>
      </w:r>
      <w:r w:rsidRPr="00A91111">
        <w:rPr>
          <w:spacing w:val="-3"/>
          <w:sz w:val="20"/>
          <w:szCs w:val="20"/>
        </w:rPr>
        <w:t xml:space="preserve"> </w:t>
      </w:r>
      <w:r w:rsidRPr="00A91111">
        <w:rPr>
          <w:sz w:val="20"/>
          <w:szCs w:val="20"/>
        </w:rPr>
        <w:t>bee</w:t>
      </w:r>
      <w:r w:rsidRPr="00A91111">
        <w:rPr>
          <w:spacing w:val="-4"/>
          <w:sz w:val="20"/>
          <w:szCs w:val="20"/>
        </w:rPr>
        <w:t xml:space="preserve"> </w:t>
      </w:r>
      <w:r w:rsidRPr="00A91111">
        <w:rPr>
          <w:sz w:val="20"/>
          <w:szCs w:val="20"/>
        </w:rPr>
        <w:t>An</w:t>
      </w:r>
      <w:r>
        <w:rPr>
          <w:spacing w:val="-3"/>
          <w:sz w:val="20"/>
        </w:rPr>
        <w:t xml:space="preserve"> </w:t>
      </w:r>
      <w:r>
        <w:rPr>
          <w:sz w:val="20"/>
        </w:rPr>
        <w:t>at</w:t>
      </w:r>
      <w:r>
        <w:rPr>
          <w:spacing w:val="-4"/>
          <w:sz w:val="20"/>
        </w:rPr>
        <w:t xml:space="preserve"> </w:t>
      </w:r>
      <w:r>
        <w:rPr>
          <w:sz w:val="20"/>
        </w:rPr>
        <w:t>to take</w:t>
      </w:r>
      <w:r>
        <w:rPr>
          <w:spacing w:val="-6"/>
          <w:sz w:val="20"/>
        </w:rPr>
        <w:t xml:space="preserve"> </w:t>
      </w:r>
      <w:r>
        <w:rPr>
          <w:sz w:val="20"/>
        </w:rPr>
        <w:t>decision</w:t>
      </w:r>
      <w:r>
        <w:rPr>
          <w:spacing w:val="-4"/>
          <w:sz w:val="20"/>
        </w:rPr>
        <w:t xml:space="preserve"> </w:t>
      </w:r>
      <w:r>
        <w:rPr>
          <w:sz w:val="20"/>
        </w:rPr>
        <w:t>An</w:t>
      </w:r>
      <w:r>
        <w:rPr>
          <w:spacing w:val="-6"/>
          <w:sz w:val="20"/>
        </w:rPr>
        <w:t xml:space="preserve"> </w:t>
      </w:r>
      <w:r>
        <w:rPr>
          <w:sz w:val="20"/>
        </w:rPr>
        <w:t>personal</w:t>
      </w:r>
      <w:r>
        <w:rPr>
          <w:spacing w:val="-1"/>
          <w:sz w:val="20"/>
        </w:rPr>
        <w:t xml:space="preserve"> </w:t>
      </w:r>
      <w:r>
        <w:rPr>
          <w:sz w:val="20"/>
        </w:rPr>
        <w:t>interest</w:t>
      </w:r>
      <w:r>
        <w:rPr>
          <w:spacing w:val="-52"/>
          <w:sz w:val="20"/>
        </w:rPr>
        <w:t xml:space="preserve"> </w:t>
      </w:r>
      <w:r>
        <w:rPr>
          <w:sz w:val="20"/>
        </w:rPr>
        <w:t>has, he shall withdraw from the deliberations and refrain from</w:t>
      </w:r>
      <w:r>
        <w:rPr>
          <w:spacing w:val="1"/>
          <w:sz w:val="20"/>
        </w:rPr>
        <w:t xml:space="preserve"> </w:t>
      </w:r>
      <w:r>
        <w:rPr>
          <w:sz w:val="20"/>
        </w:rPr>
        <w:t>voting</w:t>
      </w:r>
      <w:r>
        <w:rPr>
          <w:spacing w:val="-3"/>
          <w:sz w:val="20"/>
        </w:rPr>
        <w:t xml:space="preserve"> </w:t>
      </w:r>
      <w:r>
        <w:rPr>
          <w:sz w:val="20"/>
        </w:rPr>
        <w:t>about</w:t>
      </w:r>
      <w:r>
        <w:rPr>
          <w:spacing w:val="2"/>
          <w:sz w:val="20"/>
        </w:rPr>
        <w:t xml:space="preserve"> </w:t>
      </w:r>
      <w:r>
        <w:rPr>
          <w:sz w:val="20"/>
        </w:rPr>
        <w:t>this</w:t>
      </w:r>
      <w:r>
        <w:rPr>
          <w:spacing w:val="1"/>
          <w:sz w:val="20"/>
        </w:rPr>
        <w:t xml:space="preserve"> </w:t>
      </w:r>
      <w:r>
        <w:rPr>
          <w:sz w:val="20"/>
        </w:rPr>
        <w:t>decision</w:t>
      </w:r>
    </w:p>
    <w:p w14:paraId="5C4742A1" w14:textId="77777777" w:rsidR="00617BAA" w:rsidRDefault="00225ACE" w:rsidP="008E12D9">
      <w:pPr>
        <w:pStyle w:val="ListParagraph"/>
        <w:numPr>
          <w:ilvl w:val="0"/>
          <w:numId w:val="5"/>
        </w:numPr>
        <w:tabs>
          <w:tab w:val="left" w:pos="2696"/>
          <w:tab w:val="left" w:pos="2697"/>
        </w:tabs>
        <w:spacing w:line="293" w:lineRule="auto"/>
        <w:ind w:right="818"/>
        <w:rPr>
          <w:sz w:val="20"/>
        </w:rPr>
      </w:pPr>
      <w:r>
        <w:rPr>
          <w:sz w:val="20"/>
        </w:rPr>
        <w:t>The</w:t>
      </w:r>
      <w:r>
        <w:rPr>
          <w:spacing w:val="-5"/>
          <w:sz w:val="20"/>
        </w:rPr>
        <w:t xml:space="preserve"> </w:t>
      </w:r>
      <w:r>
        <w:rPr>
          <w:sz w:val="20"/>
        </w:rPr>
        <w:t>Council</w:t>
      </w:r>
      <w:r>
        <w:rPr>
          <w:spacing w:val="-4"/>
          <w:sz w:val="20"/>
        </w:rPr>
        <w:t xml:space="preserve"> </w:t>
      </w:r>
      <w:r>
        <w:rPr>
          <w:sz w:val="20"/>
        </w:rPr>
        <w:t>by</w:t>
      </w:r>
      <w:r>
        <w:rPr>
          <w:spacing w:val="-3"/>
          <w:sz w:val="20"/>
        </w:rPr>
        <w:t xml:space="preserve"> </w:t>
      </w:r>
      <w:r>
        <w:rPr>
          <w:sz w:val="20"/>
        </w:rPr>
        <w:t>Supervision</w:t>
      </w:r>
      <w:r>
        <w:rPr>
          <w:spacing w:val="-5"/>
          <w:sz w:val="20"/>
        </w:rPr>
        <w:t xml:space="preserve"> </w:t>
      </w:r>
      <w:r>
        <w:rPr>
          <w:sz w:val="20"/>
        </w:rPr>
        <w:t>can</w:t>
      </w:r>
      <w:r>
        <w:rPr>
          <w:spacing w:val="-5"/>
          <w:sz w:val="20"/>
        </w:rPr>
        <w:t xml:space="preserve"> </w:t>
      </w:r>
      <w:r>
        <w:rPr>
          <w:sz w:val="20"/>
        </w:rPr>
        <w:t>also</w:t>
      </w:r>
      <w:r>
        <w:rPr>
          <w:spacing w:val="-1"/>
          <w:sz w:val="20"/>
        </w:rPr>
        <w:t xml:space="preserve"> </w:t>
      </w:r>
      <w:r>
        <w:rPr>
          <w:sz w:val="20"/>
        </w:rPr>
        <w:t>outside</w:t>
      </w:r>
      <w:r>
        <w:rPr>
          <w:spacing w:val="-5"/>
          <w:sz w:val="20"/>
        </w:rPr>
        <w:t xml:space="preserve"> </w:t>
      </w:r>
      <w:r>
        <w:rPr>
          <w:sz w:val="20"/>
        </w:rPr>
        <w:t>meeting</w:t>
      </w:r>
      <w:r>
        <w:rPr>
          <w:spacing w:val="-6"/>
          <w:sz w:val="20"/>
        </w:rPr>
        <w:t xml:space="preserve"> </w:t>
      </w:r>
      <w:r>
        <w:rPr>
          <w:sz w:val="20"/>
        </w:rPr>
        <w:t>decisions</w:t>
      </w:r>
      <w:r>
        <w:rPr>
          <w:spacing w:val="-3"/>
          <w:sz w:val="20"/>
        </w:rPr>
        <w:t xml:space="preserve"> </w:t>
      </w:r>
      <w:r>
        <w:rPr>
          <w:sz w:val="20"/>
        </w:rPr>
        <w:t>to take</w:t>
      </w:r>
      <w:r>
        <w:rPr>
          <w:spacing w:val="-5"/>
          <w:sz w:val="20"/>
        </w:rPr>
        <w:t xml:space="preserve"> </w:t>
      </w:r>
      <w:r>
        <w:rPr>
          <w:sz w:val="20"/>
        </w:rPr>
        <w:t>as long as</w:t>
      </w:r>
      <w:r>
        <w:rPr>
          <w:spacing w:val="-4"/>
          <w:sz w:val="20"/>
        </w:rPr>
        <w:t xml:space="preserve"> </w:t>
      </w:r>
      <w:r>
        <w:rPr>
          <w:sz w:val="20"/>
        </w:rPr>
        <w:t>the</w:t>
      </w:r>
      <w:r>
        <w:rPr>
          <w:spacing w:val="-4"/>
          <w:sz w:val="20"/>
        </w:rPr>
        <w:t xml:space="preserve"> </w:t>
      </w:r>
      <w:r>
        <w:rPr>
          <w:sz w:val="20"/>
        </w:rPr>
        <w:t>viewpoint</w:t>
      </w:r>
      <w:r>
        <w:rPr>
          <w:spacing w:val="-52"/>
          <w:sz w:val="20"/>
        </w:rPr>
        <w:t xml:space="preserve"> </w:t>
      </w:r>
      <w:r>
        <w:rPr>
          <w:sz w:val="20"/>
        </w:rPr>
        <w:t>is obtained in writing from the members of the Supervisory Board and none of the</w:t>
      </w:r>
      <w:r>
        <w:rPr>
          <w:spacing w:val="1"/>
          <w:sz w:val="20"/>
        </w:rPr>
        <w:t xml:space="preserve"> </w:t>
      </w:r>
      <w:r>
        <w:rPr>
          <w:sz w:val="20"/>
        </w:rPr>
        <w:t>members</w:t>
      </w:r>
      <w:r>
        <w:rPr>
          <w:spacing w:val="-3"/>
          <w:sz w:val="20"/>
        </w:rPr>
        <w:t xml:space="preserve"> </w:t>
      </w:r>
      <w:r>
        <w:rPr>
          <w:sz w:val="20"/>
        </w:rPr>
        <w:t>by</w:t>
      </w:r>
      <w:r>
        <w:rPr>
          <w:spacing w:val="-1"/>
          <w:sz w:val="20"/>
        </w:rPr>
        <w:t xml:space="preserve"> </w:t>
      </w:r>
      <w:r>
        <w:rPr>
          <w:sz w:val="20"/>
        </w:rPr>
        <w:t>the</w:t>
      </w:r>
      <w:r>
        <w:rPr>
          <w:spacing w:val="-2"/>
          <w:sz w:val="20"/>
        </w:rPr>
        <w:t xml:space="preserve"> </w:t>
      </w:r>
      <w:r>
        <w:rPr>
          <w:sz w:val="20"/>
        </w:rPr>
        <w:t>Council</w:t>
      </w:r>
      <w:r>
        <w:rPr>
          <w:spacing w:val="-1"/>
          <w:sz w:val="20"/>
        </w:rPr>
        <w:t xml:space="preserve"> </w:t>
      </w:r>
      <w:r>
        <w:rPr>
          <w:sz w:val="20"/>
        </w:rPr>
        <w:t>by</w:t>
      </w:r>
      <w:r>
        <w:rPr>
          <w:spacing w:val="-4"/>
          <w:sz w:val="20"/>
        </w:rPr>
        <w:t xml:space="preserve"> </w:t>
      </w:r>
      <w:r>
        <w:rPr>
          <w:sz w:val="20"/>
        </w:rPr>
        <w:t>Supervision</w:t>
      </w:r>
      <w:r>
        <w:rPr>
          <w:spacing w:val="-2"/>
          <w:sz w:val="20"/>
        </w:rPr>
        <w:t xml:space="preserve"> </w:t>
      </w:r>
      <w:r>
        <w:rPr>
          <w:sz w:val="20"/>
        </w:rPr>
        <w:t>himself</w:t>
      </w:r>
      <w:r>
        <w:rPr>
          <w:spacing w:val="-3"/>
          <w:sz w:val="20"/>
        </w:rPr>
        <w:t xml:space="preserve"> </w:t>
      </w:r>
      <w:r>
        <w:rPr>
          <w:sz w:val="20"/>
        </w:rPr>
        <w:t>in return for</w:t>
      </w:r>
      <w:r>
        <w:rPr>
          <w:spacing w:val="-3"/>
          <w:sz w:val="20"/>
        </w:rPr>
        <w:t xml:space="preserve"> </w:t>
      </w:r>
      <w:r>
        <w:rPr>
          <w:sz w:val="20"/>
        </w:rPr>
        <w:t>this</w:t>
      </w:r>
      <w:r>
        <w:rPr>
          <w:spacing w:val="-1"/>
          <w:sz w:val="20"/>
        </w:rPr>
        <w:t xml:space="preserve"> </w:t>
      </w:r>
      <w:r>
        <w:rPr>
          <w:sz w:val="20"/>
        </w:rPr>
        <w:t>wise</w:t>
      </w:r>
      <w:r>
        <w:rPr>
          <w:spacing w:val="-3"/>
          <w:sz w:val="20"/>
        </w:rPr>
        <w:t xml:space="preserve"> </w:t>
      </w:r>
      <w:r>
        <w:rPr>
          <w:sz w:val="20"/>
        </w:rPr>
        <w:t>by</w:t>
      </w:r>
      <w:r>
        <w:rPr>
          <w:spacing w:val="-4"/>
          <w:sz w:val="20"/>
        </w:rPr>
        <w:t xml:space="preserve"> </w:t>
      </w:r>
      <w:r>
        <w:rPr>
          <w:sz w:val="20"/>
        </w:rPr>
        <w:t>decision-making</w:t>
      </w:r>
      <w:r>
        <w:rPr>
          <w:spacing w:val="-5"/>
          <w:sz w:val="20"/>
        </w:rPr>
        <w:t xml:space="preserve"> </w:t>
      </w:r>
      <w:r>
        <w:rPr>
          <w:sz w:val="20"/>
        </w:rPr>
        <w:t>resists.</w:t>
      </w:r>
    </w:p>
    <w:p w14:paraId="34D4124D" w14:textId="77777777" w:rsidR="00617BAA" w:rsidRDefault="00225ACE" w:rsidP="008E12D9">
      <w:pPr>
        <w:pStyle w:val="ListParagraph"/>
        <w:numPr>
          <w:ilvl w:val="0"/>
          <w:numId w:val="5"/>
        </w:numPr>
        <w:tabs>
          <w:tab w:val="left" w:pos="2697"/>
        </w:tabs>
        <w:spacing w:line="293" w:lineRule="auto"/>
        <w:ind w:right="782"/>
        <w:rPr>
          <w:sz w:val="20"/>
        </w:rPr>
      </w:pPr>
      <w:r>
        <w:rPr>
          <w:sz w:val="20"/>
        </w:rPr>
        <w:t>If all members of the Supervisory Board are present at a meeting or</w:t>
      </w:r>
      <w:r>
        <w:rPr>
          <w:spacing w:val="1"/>
          <w:sz w:val="20"/>
        </w:rPr>
        <w:t xml:space="preserve"> </w:t>
      </w:r>
      <w:r>
        <w:rPr>
          <w:sz w:val="20"/>
        </w:rPr>
        <w:t>are represented, valid decisions can be made on all subjects</w:t>
      </w:r>
      <w:r>
        <w:rPr>
          <w:spacing w:val="1"/>
          <w:sz w:val="20"/>
        </w:rPr>
        <w:t xml:space="preserve"> </w:t>
      </w:r>
      <w:r>
        <w:rPr>
          <w:sz w:val="20"/>
        </w:rPr>
        <w:t>taken,</w:t>
      </w:r>
      <w:r>
        <w:rPr>
          <w:spacing w:val="-5"/>
          <w:sz w:val="20"/>
        </w:rPr>
        <w:t xml:space="preserve"> </w:t>
      </w:r>
      <w:r>
        <w:rPr>
          <w:sz w:val="20"/>
        </w:rPr>
        <w:t>as long as</w:t>
      </w:r>
      <w:r>
        <w:rPr>
          <w:spacing w:val="-5"/>
          <w:sz w:val="20"/>
        </w:rPr>
        <w:t xml:space="preserve"> </w:t>
      </w:r>
      <w:r>
        <w:rPr>
          <w:sz w:val="20"/>
        </w:rPr>
        <w:t>of</w:t>
      </w:r>
      <w:r>
        <w:rPr>
          <w:spacing w:val="-5"/>
          <w:sz w:val="20"/>
        </w:rPr>
        <w:t xml:space="preserve"> </w:t>
      </w:r>
      <w:r>
        <w:rPr>
          <w:sz w:val="20"/>
        </w:rPr>
        <w:t>general</w:t>
      </w:r>
      <w:r>
        <w:rPr>
          <w:spacing w:val="-4"/>
          <w:sz w:val="20"/>
        </w:rPr>
        <w:t xml:space="preserve"> </w:t>
      </w:r>
      <w:r>
        <w:rPr>
          <w:sz w:val="20"/>
        </w:rPr>
        <w:t>to vote,</w:t>
      </w:r>
      <w:r>
        <w:rPr>
          <w:spacing w:val="-5"/>
          <w:sz w:val="20"/>
        </w:rPr>
        <w:t xml:space="preserve"> </w:t>
      </w:r>
      <w:r>
        <w:rPr>
          <w:sz w:val="20"/>
        </w:rPr>
        <w:t>also</w:t>
      </w:r>
      <w:r>
        <w:rPr>
          <w:spacing w:val="-1"/>
          <w:sz w:val="20"/>
        </w:rPr>
        <w:t xml:space="preserve"> </w:t>
      </w:r>
      <w:r>
        <w:rPr>
          <w:sz w:val="20"/>
        </w:rPr>
        <w:t>all</w:t>
      </w:r>
      <w:r>
        <w:rPr>
          <w:spacing w:val="-3"/>
          <w:sz w:val="20"/>
        </w:rPr>
        <w:t xml:space="preserve"> </w:t>
      </w:r>
      <w:r>
        <w:rPr>
          <w:sz w:val="20"/>
        </w:rPr>
        <w:t>are</w:t>
      </w:r>
      <w:r>
        <w:rPr>
          <w:spacing w:val="-4"/>
          <w:sz w:val="20"/>
        </w:rPr>
        <w:t xml:space="preserve"> </w:t>
      </w:r>
      <w:r>
        <w:rPr>
          <w:sz w:val="20"/>
        </w:rPr>
        <w:t>the</w:t>
      </w:r>
      <w:r>
        <w:rPr>
          <w:spacing w:val="-3"/>
          <w:sz w:val="20"/>
        </w:rPr>
        <w:t xml:space="preserve"> </w:t>
      </w:r>
      <w:r>
        <w:rPr>
          <w:sz w:val="20"/>
        </w:rPr>
        <w:t>regulations</w:t>
      </w:r>
      <w:r>
        <w:rPr>
          <w:spacing w:val="-2"/>
          <w:sz w:val="20"/>
        </w:rPr>
        <w:t xml:space="preserve"> </w:t>
      </w:r>
      <w:r>
        <w:rPr>
          <w:sz w:val="20"/>
        </w:rPr>
        <w:t>for</w:t>
      </w:r>
      <w:r>
        <w:rPr>
          <w:spacing w:val="-4"/>
          <w:sz w:val="20"/>
        </w:rPr>
        <w:t xml:space="preserve"> </w:t>
      </w:r>
      <w:r>
        <w:rPr>
          <w:sz w:val="20"/>
        </w:rPr>
        <w:t>It</w:t>
      </w:r>
      <w:r>
        <w:rPr>
          <w:spacing w:val="-3"/>
          <w:sz w:val="20"/>
        </w:rPr>
        <w:t xml:space="preserve"> </w:t>
      </w:r>
      <w:r>
        <w:rPr>
          <w:sz w:val="20"/>
        </w:rPr>
        <w:t>to call to action</w:t>
      </w:r>
      <w:r>
        <w:rPr>
          <w:spacing w:val="-52"/>
          <w:sz w:val="20"/>
        </w:rPr>
        <w:t xml:space="preserve"> </w:t>
      </w:r>
      <w:r>
        <w:rPr>
          <w:sz w:val="20"/>
        </w:rPr>
        <w:t>and</w:t>
      </w:r>
      <w:r>
        <w:rPr>
          <w:spacing w:val="-3"/>
          <w:sz w:val="20"/>
        </w:rPr>
        <w:t xml:space="preserve"> </w:t>
      </w:r>
      <w:r>
        <w:rPr>
          <w:sz w:val="20"/>
        </w:rPr>
        <w:t>keep</w:t>
      </w:r>
      <w:r>
        <w:rPr>
          <w:spacing w:val="-1"/>
          <w:sz w:val="20"/>
        </w:rPr>
        <w:t xml:space="preserve"> </w:t>
      </w:r>
      <w:r>
        <w:rPr>
          <w:sz w:val="20"/>
        </w:rPr>
        <w:t>by</w:t>
      </w:r>
      <w:r>
        <w:rPr>
          <w:spacing w:val="1"/>
          <w:sz w:val="20"/>
        </w:rPr>
        <w:t xml:space="preserve"> </w:t>
      </w:r>
      <w:r>
        <w:rPr>
          <w:sz w:val="20"/>
        </w:rPr>
        <w:lastRenderedPageBreak/>
        <w:t>meetings</w:t>
      </w:r>
      <w:r>
        <w:rPr>
          <w:spacing w:val="-3"/>
          <w:sz w:val="20"/>
        </w:rPr>
        <w:t xml:space="preserve"> </w:t>
      </w:r>
      <w:r>
        <w:rPr>
          <w:sz w:val="20"/>
        </w:rPr>
        <w:t xml:space="preserve">not </w:t>
      </w:r>
      <w:r>
        <w:rPr>
          <w:spacing w:val="1"/>
          <w:sz w:val="20"/>
        </w:rPr>
        <w:t xml:space="preserve"> </w:t>
      </w:r>
      <w:r>
        <w:rPr>
          <w:sz w:val="20"/>
        </w:rPr>
        <w:t>in eight</w:t>
      </w:r>
      <w:r>
        <w:rPr>
          <w:spacing w:val="-2"/>
          <w:sz w:val="20"/>
        </w:rPr>
        <w:t xml:space="preserve"> </w:t>
      </w:r>
      <w:r>
        <w:rPr>
          <w:sz w:val="20"/>
        </w:rPr>
        <w:t>taken.</w:t>
      </w:r>
    </w:p>
    <w:p w14:paraId="46CED875" w14:textId="77777777" w:rsidR="00617BAA" w:rsidRDefault="00225ACE" w:rsidP="008E12D9">
      <w:pPr>
        <w:pStyle w:val="ListParagraph"/>
        <w:numPr>
          <w:ilvl w:val="0"/>
          <w:numId w:val="5"/>
        </w:numPr>
        <w:tabs>
          <w:tab w:val="left" w:pos="2697"/>
        </w:tabs>
        <w:spacing w:line="293" w:lineRule="auto"/>
        <w:ind w:right="958"/>
        <w:rPr>
          <w:sz w:val="20"/>
        </w:rPr>
      </w:pPr>
      <w:r>
        <w:rPr>
          <w:sz w:val="20"/>
        </w:rPr>
        <w:t>Minutes shall be kept of the proceedings of the meeting, which in the</w:t>
      </w:r>
      <w:r>
        <w:rPr>
          <w:spacing w:val="1"/>
          <w:sz w:val="20"/>
        </w:rPr>
        <w:t xml:space="preserve"> </w:t>
      </w:r>
      <w:r>
        <w:rPr>
          <w:sz w:val="20"/>
        </w:rPr>
        <w:t>be adopted at the next meeting and subsequently signed by the</w:t>
      </w:r>
      <w:r>
        <w:rPr>
          <w:spacing w:val="1"/>
          <w:sz w:val="20"/>
        </w:rPr>
        <w:t xml:space="preserve"> </w:t>
      </w:r>
      <w:r>
        <w:rPr>
          <w:sz w:val="20"/>
        </w:rPr>
        <w:t>chairman of the relevant meeting and by another member of the Council of</w:t>
      </w:r>
      <w:r>
        <w:rPr>
          <w:spacing w:val="-54"/>
          <w:sz w:val="20"/>
        </w:rPr>
        <w:t xml:space="preserve"> </w:t>
      </w:r>
      <w:r>
        <w:rPr>
          <w:sz w:val="20"/>
        </w:rPr>
        <w:t>Supervision,</w:t>
      </w:r>
      <w:r>
        <w:rPr>
          <w:spacing w:val="-1"/>
          <w:sz w:val="20"/>
        </w:rPr>
        <w:t xml:space="preserve"> </w:t>
      </w:r>
      <w:r>
        <w:rPr>
          <w:sz w:val="20"/>
        </w:rPr>
        <w:t>that in the</w:t>
      </w:r>
      <w:r>
        <w:rPr>
          <w:spacing w:val="-1"/>
          <w:sz w:val="20"/>
        </w:rPr>
        <w:t xml:space="preserve"> </w:t>
      </w:r>
      <w:r>
        <w:rPr>
          <w:sz w:val="20"/>
        </w:rPr>
        <w:t>relevant</w:t>
      </w:r>
      <w:r>
        <w:rPr>
          <w:spacing w:val="-3"/>
          <w:sz w:val="20"/>
        </w:rPr>
        <w:t xml:space="preserve"> </w:t>
      </w:r>
      <w:r>
        <w:rPr>
          <w:sz w:val="20"/>
        </w:rPr>
        <w:t>was present at the meeting.</w:t>
      </w:r>
    </w:p>
    <w:p w14:paraId="0852DB19" w14:textId="77777777" w:rsidR="00617BAA" w:rsidRDefault="00225ACE" w:rsidP="008E12D9">
      <w:pPr>
        <w:pStyle w:val="ListParagraph"/>
        <w:numPr>
          <w:ilvl w:val="0"/>
          <w:numId w:val="5"/>
        </w:numPr>
        <w:tabs>
          <w:tab w:val="left" w:pos="2697"/>
        </w:tabs>
        <w:spacing w:line="293" w:lineRule="auto"/>
        <w:ind w:right="746"/>
        <w:rPr>
          <w:sz w:val="20"/>
        </w:rPr>
      </w:pPr>
      <w:r>
        <w:rPr>
          <w:sz w:val="20"/>
        </w:rPr>
        <w:t>The Supervisory Board adopts regulations in which further guidelines are set out.</w:t>
      </w:r>
      <w:r>
        <w:rPr>
          <w:spacing w:val="-53"/>
          <w:sz w:val="20"/>
        </w:rPr>
        <w:t xml:space="preserve"> </w:t>
      </w:r>
      <w:r>
        <w:rPr>
          <w:sz w:val="20"/>
        </w:rPr>
        <w:t>ten</w:t>
      </w:r>
      <w:r>
        <w:rPr>
          <w:spacing w:val="-2"/>
          <w:sz w:val="20"/>
        </w:rPr>
        <w:t xml:space="preserve"> </w:t>
      </w:r>
      <w:r>
        <w:rPr>
          <w:sz w:val="20"/>
        </w:rPr>
        <w:t>with regard to</w:t>
      </w:r>
      <w:r>
        <w:rPr>
          <w:spacing w:val="1"/>
          <w:sz w:val="20"/>
        </w:rPr>
        <w:t xml:space="preserve"> </w:t>
      </w:r>
      <w:r>
        <w:rPr>
          <w:sz w:val="20"/>
        </w:rPr>
        <w:t>one's own</w:t>
      </w:r>
      <w:r>
        <w:rPr>
          <w:spacing w:val="-1"/>
          <w:sz w:val="20"/>
        </w:rPr>
        <w:t xml:space="preserve"> </w:t>
      </w:r>
      <w:r>
        <w:rPr>
          <w:sz w:val="20"/>
        </w:rPr>
        <w:t>function</w:t>
      </w:r>
    </w:p>
    <w:p w14:paraId="6DABF258" w14:textId="77777777" w:rsidR="00617BAA" w:rsidRDefault="00225ACE" w:rsidP="008E12D9">
      <w:pPr>
        <w:pStyle w:val="Heading11"/>
        <w:spacing w:line="293" w:lineRule="auto"/>
      </w:pPr>
      <w:r>
        <w:t>Article</w:t>
      </w:r>
      <w:r>
        <w:rPr>
          <w:spacing w:val="-3"/>
        </w:rPr>
        <w:t xml:space="preserve"> </w:t>
      </w:r>
      <w:r>
        <w:t>9.</w:t>
      </w:r>
    </w:p>
    <w:p w14:paraId="787D16DF" w14:textId="77777777" w:rsidR="00617BAA" w:rsidRDefault="00225ACE" w:rsidP="008E12D9">
      <w:pPr>
        <w:spacing w:before="40" w:line="293" w:lineRule="auto"/>
        <w:ind w:left="2271"/>
        <w:rPr>
          <w:rFonts w:ascii="Arial" w:hAnsi="Arial"/>
          <w:b/>
          <w:sz w:val="20"/>
        </w:rPr>
      </w:pPr>
      <w:r>
        <w:rPr>
          <w:rFonts w:ascii="Arial" w:hAnsi="Arial"/>
          <w:b/>
          <w:sz w:val="20"/>
        </w:rPr>
        <w:t>Council</w:t>
      </w:r>
      <w:r>
        <w:rPr>
          <w:rFonts w:ascii="Arial" w:hAnsi="Arial"/>
          <w:b/>
          <w:spacing w:val="-5"/>
          <w:sz w:val="20"/>
        </w:rPr>
        <w:t xml:space="preserve"> </w:t>
      </w:r>
      <w:r>
        <w:rPr>
          <w:rFonts w:ascii="Arial" w:hAnsi="Arial"/>
          <w:b/>
          <w:sz w:val="20"/>
        </w:rPr>
        <w:t>by</w:t>
      </w:r>
      <w:r>
        <w:rPr>
          <w:rFonts w:ascii="Arial" w:hAnsi="Arial"/>
          <w:b/>
          <w:spacing w:val="-4"/>
          <w:sz w:val="20"/>
        </w:rPr>
        <w:t xml:space="preserve"> </w:t>
      </w:r>
      <w:r>
        <w:rPr>
          <w:rFonts w:ascii="Arial" w:hAnsi="Arial"/>
          <w:b/>
          <w:sz w:val="20"/>
        </w:rPr>
        <w:t>Supervision</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tasks</w:t>
      </w:r>
      <w:r>
        <w:rPr>
          <w:rFonts w:ascii="Arial" w:hAnsi="Arial"/>
          <w:b/>
          <w:spacing w:val="-4"/>
          <w:sz w:val="20"/>
        </w:rPr>
        <w:t xml:space="preserve"> </w:t>
      </w:r>
      <w:r>
        <w:rPr>
          <w:rFonts w:ascii="Arial" w:hAnsi="Arial"/>
          <w:b/>
          <w:sz w:val="20"/>
        </w:rPr>
        <w:t>and</w:t>
      </w:r>
      <w:r>
        <w:rPr>
          <w:rFonts w:ascii="Arial" w:hAnsi="Arial"/>
          <w:b/>
          <w:spacing w:val="-4"/>
          <w:sz w:val="20"/>
        </w:rPr>
        <w:t xml:space="preserve"> </w:t>
      </w:r>
      <w:r>
        <w:rPr>
          <w:rFonts w:ascii="Arial" w:hAnsi="Arial"/>
          <w:b/>
          <w:sz w:val="20"/>
        </w:rPr>
        <w:t>powers</w:t>
      </w:r>
    </w:p>
    <w:p w14:paraId="71E3616B" w14:textId="77777777" w:rsidR="00617BAA" w:rsidRDefault="00225ACE" w:rsidP="008E12D9">
      <w:pPr>
        <w:pStyle w:val="ListParagraph"/>
        <w:numPr>
          <w:ilvl w:val="0"/>
          <w:numId w:val="4"/>
        </w:numPr>
        <w:tabs>
          <w:tab w:val="left" w:pos="2697"/>
        </w:tabs>
        <w:spacing w:before="52" w:line="293" w:lineRule="auto"/>
        <w:ind w:right="740"/>
        <w:jc w:val="both"/>
        <w:rPr>
          <w:sz w:val="20"/>
        </w:rPr>
      </w:pPr>
      <w:r>
        <w:rPr>
          <w:sz w:val="20"/>
        </w:rPr>
        <w:t>The</w:t>
      </w:r>
      <w:r>
        <w:rPr>
          <w:spacing w:val="-5"/>
          <w:sz w:val="20"/>
        </w:rPr>
        <w:t xml:space="preserve"> </w:t>
      </w:r>
      <w:r>
        <w:rPr>
          <w:sz w:val="20"/>
        </w:rPr>
        <w:t>Council</w:t>
      </w:r>
      <w:r>
        <w:rPr>
          <w:spacing w:val="-3"/>
          <w:sz w:val="20"/>
        </w:rPr>
        <w:t xml:space="preserve"> </w:t>
      </w:r>
      <w:r>
        <w:rPr>
          <w:sz w:val="20"/>
        </w:rPr>
        <w:t>by</w:t>
      </w:r>
      <w:r>
        <w:rPr>
          <w:spacing w:val="-2"/>
          <w:sz w:val="20"/>
        </w:rPr>
        <w:t xml:space="preserve"> </w:t>
      </w:r>
      <w:r>
        <w:rPr>
          <w:sz w:val="20"/>
        </w:rPr>
        <w:t>Supervision</w:t>
      </w:r>
      <w:r>
        <w:rPr>
          <w:spacing w:val="-4"/>
          <w:sz w:val="20"/>
        </w:rPr>
        <w:t xml:space="preserve"> </w:t>
      </w:r>
      <w:r>
        <w:rPr>
          <w:sz w:val="20"/>
        </w:rPr>
        <w:t>is</w:t>
      </w:r>
      <w:r>
        <w:rPr>
          <w:spacing w:val="-3"/>
          <w:sz w:val="20"/>
        </w:rPr>
        <w:t xml:space="preserve"> </w:t>
      </w:r>
      <w:r>
        <w:rPr>
          <w:sz w:val="20"/>
        </w:rPr>
        <w:t>tax</w:t>
      </w:r>
      <w:r>
        <w:rPr>
          <w:spacing w:val="-4"/>
          <w:sz w:val="20"/>
        </w:rPr>
        <w:t xml:space="preserve"> </w:t>
      </w:r>
      <w:r>
        <w:rPr>
          <w:sz w:val="20"/>
        </w:rPr>
        <w:t>of</w:t>
      </w:r>
      <w:r>
        <w:rPr>
          <w:spacing w:val="-5"/>
          <w:sz w:val="20"/>
        </w:rPr>
        <w:t xml:space="preserve"> </w:t>
      </w:r>
      <w:r>
        <w:rPr>
          <w:sz w:val="20"/>
        </w:rPr>
        <w:t>the</w:t>
      </w:r>
      <w:r>
        <w:rPr>
          <w:spacing w:val="-3"/>
          <w:sz w:val="20"/>
        </w:rPr>
        <w:t xml:space="preserve"> </w:t>
      </w:r>
      <w:r>
        <w:rPr>
          <w:sz w:val="20"/>
        </w:rPr>
        <w:t>activities</w:t>
      </w:r>
      <w:r>
        <w:rPr>
          <w:spacing w:val="-3"/>
          <w:sz w:val="20"/>
        </w:rPr>
        <w:t xml:space="preserve"> </w:t>
      </w:r>
      <w:r>
        <w:rPr>
          <w:sz w:val="20"/>
        </w:rPr>
        <w:t>which</w:t>
      </w:r>
      <w:r>
        <w:rPr>
          <w:spacing w:val="-4"/>
          <w:sz w:val="20"/>
        </w:rPr>
        <w:t xml:space="preserve"> </w:t>
      </w:r>
      <w:r>
        <w:rPr>
          <w:sz w:val="20"/>
        </w:rPr>
        <w:t>him in</w:t>
      </w:r>
      <w:r>
        <w:rPr>
          <w:spacing w:val="-4"/>
          <w:sz w:val="20"/>
        </w:rPr>
        <w:t xml:space="preserve"> </w:t>
      </w:r>
      <w:r>
        <w:rPr>
          <w:sz w:val="20"/>
        </w:rPr>
        <w:t>this</w:t>
      </w:r>
      <w:r>
        <w:rPr>
          <w:spacing w:val="-4"/>
          <w:sz w:val="20"/>
        </w:rPr>
        <w:t xml:space="preserve"> </w:t>
      </w:r>
      <w:r>
        <w:rPr>
          <w:sz w:val="20"/>
        </w:rPr>
        <w:t>articles of association</w:t>
      </w:r>
      <w:r>
        <w:rPr>
          <w:spacing w:val="-4"/>
          <w:sz w:val="20"/>
        </w:rPr>
        <w:t xml:space="preserve"> </w:t>
      </w:r>
      <w:r>
        <w:rPr>
          <w:sz w:val="20"/>
        </w:rPr>
        <w:t>and</w:t>
      </w:r>
      <w:r>
        <w:rPr>
          <w:spacing w:val="-54"/>
          <w:sz w:val="20"/>
        </w:rPr>
        <w:t xml:space="preserve"> </w:t>
      </w:r>
      <w:r>
        <w:rPr>
          <w:sz w:val="20"/>
        </w:rPr>
        <w:t>It</w:t>
      </w:r>
      <w:r>
        <w:rPr>
          <w:spacing w:val="-2"/>
          <w:sz w:val="20"/>
        </w:rPr>
        <w:t xml:space="preserve"> </w:t>
      </w:r>
      <w:r>
        <w:rPr>
          <w:sz w:val="20"/>
        </w:rPr>
        <w:t>regulations</w:t>
      </w:r>
      <w:r>
        <w:rPr>
          <w:spacing w:val="-2"/>
          <w:sz w:val="20"/>
        </w:rPr>
        <w:t xml:space="preserve"> </w:t>
      </w:r>
      <w:r>
        <w:rPr>
          <w:sz w:val="20"/>
        </w:rPr>
        <w:t>of the</w:t>
      </w:r>
      <w:r>
        <w:rPr>
          <w:spacing w:val="-3"/>
          <w:sz w:val="20"/>
        </w:rPr>
        <w:t xml:space="preserve"> </w:t>
      </w:r>
      <w:r>
        <w:rPr>
          <w:sz w:val="20"/>
        </w:rPr>
        <w:t>Council</w:t>
      </w:r>
      <w:r>
        <w:rPr>
          <w:spacing w:val="1"/>
          <w:sz w:val="20"/>
        </w:rPr>
        <w:t xml:space="preserve"> </w:t>
      </w:r>
      <w:r>
        <w:rPr>
          <w:sz w:val="20"/>
        </w:rPr>
        <w:t>by</w:t>
      </w:r>
      <w:r>
        <w:rPr>
          <w:spacing w:val="-2"/>
          <w:sz w:val="20"/>
        </w:rPr>
        <w:t xml:space="preserve"> </w:t>
      </w:r>
      <w:r>
        <w:rPr>
          <w:sz w:val="20"/>
        </w:rPr>
        <w:t>Supervision is</w:t>
      </w:r>
      <w:r>
        <w:rPr>
          <w:spacing w:val="-1"/>
          <w:sz w:val="20"/>
        </w:rPr>
        <w:t xml:space="preserve"> </w:t>
      </w:r>
      <w:r>
        <w:rPr>
          <w:sz w:val="20"/>
        </w:rPr>
        <w:t>assigned</w:t>
      </w:r>
    </w:p>
    <w:p w14:paraId="3B1D422E" w14:textId="77777777" w:rsidR="00617BAA" w:rsidRDefault="00225ACE" w:rsidP="008E12D9">
      <w:pPr>
        <w:pStyle w:val="ListParagraph"/>
        <w:numPr>
          <w:ilvl w:val="0"/>
          <w:numId w:val="4"/>
        </w:numPr>
        <w:tabs>
          <w:tab w:val="left" w:pos="2697"/>
        </w:tabs>
        <w:spacing w:before="2" w:line="293" w:lineRule="auto"/>
        <w:ind w:right="814"/>
        <w:jc w:val="both"/>
        <w:rPr>
          <w:sz w:val="20"/>
        </w:rPr>
      </w:pPr>
      <w:r>
        <w:rPr>
          <w:sz w:val="20"/>
        </w:rPr>
        <w:t>The Supervisory Board exercises comprehensive oversight over the implementation of the policy of the</w:t>
      </w:r>
      <w:r>
        <w:rPr>
          <w:spacing w:val="-53"/>
          <w:sz w:val="20"/>
        </w:rPr>
        <w:t xml:space="preserve"> </w:t>
      </w:r>
      <w:r>
        <w:rPr>
          <w:sz w:val="20"/>
        </w:rPr>
        <w:t>Board and the general course of business in the Foundation and those connected with it</w:t>
      </w:r>
      <w:r>
        <w:rPr>
          <w:spacing w:val="-54"/>
          <w:sz w:val="20"/>
        </w:rPr>
        <w:t xml:space="preserve"> </w:t>
      </w:r>
      <w:r>
        <w:rPr>
          <w:sz w:val="20"/>
        </w:rPr>
        <w:t>institutions</w:t>
      </w:r>
      <w:r>
        <w:rPr>
          <w:spacing w:val="-3"/>
          <w:sz w:val="20"/>
        </w:rPr>
        <w:t xml:space="preserve"> </w:t>
      </w:r>
      <w:r>
        <w:rPr>
          <w:sz w:val="20"/>
        </w:rPr>
        <w:t>and</w:t>
      </w:r>
      <w:r>
        <w:rPr>
          <w:spacing w:val="-1"/>
          <w:sz w:val="20"/>
        </w:rPr>
        <w:t xml:space="preserve"> </w:t>
      </w:r>
      <w:r>
        <w:rPr>
          <w:sz w:val="20"/>
        </w:rPr>
        <w:t>legal entities</w:t>
      </w:r>
    </w:p>
    <w:p w14:paraId="6C809F5F" w14:textId="77777777" w:rsidR="00617BAA" w:rsidRDefault="00225ACE" w:rsidP="008E12D9">
      <w:pPr>
        <w:pStyle w:val="ListParagraph"/>
        <w:numPr>
          <w:ilvl w:val="0"/>
          <w:numId w:val="4"/>
        </w:numPr>
        <w:tabs>
          <w:tab w:val="left" w:pos="2696"/>
          <w:tab w:val="left" w:pos="2697"/>
        </w:tabs>
        <w:spacing w:line="293" w:lineRule="auto"/>
        <w:ind w:right="716"/>
        <w:rPr>
          <w:sz w:val="20"/>
        </w:rPr>
      </w:pPr>
      <w:r>
        <w:rPr>
          <w:sz w:val="20"/>
        </w:rPr>
        <w:t>The Supervisory Board advises the Management Board. In the fulfillment of their</w:t>
      </w:r>
      <w:r>
        <w:rPr>
          <w:spacing w:val="1"/>
          <w:sz w:val="20"/>
        </w:rPr>
        <w:t xml:space="preserve"> </w:t>
      </w:r>
      <w:r>
        <w:rPr>
          <w:sz w:val="20"/>
        </w:rPr>
        <w:t>task</w:t>
      </w:r>
      <w:r>
        <w:rPr>
          <w:spacing w:val="-1"/>
          <w:sz w:val="20"/>
        </w:rPr>
        <w:t xml:space="preserve"> </w:t>
      </w:r>
      <w:r>
        <w:rPr>
          <w:sz w:val="20"/>
        </w:rPr>
        <w:t>focus</w:t>
      </w:r>
      <w:r>
        <w:rPr>
          <w:spacing w:val="-4"/>
          <w:sz w:val="20"/>
        </w:rPr>
        <w:t xml:space="preserve"> </w:t>
      </w:r>
      <w:r>
        <w:rPr>
          <w:sz w:val="20"/>
        </w:rPr>
        <w:t>the</w:t>
      </w:r>
      <w:r>
        <w:rPr>
          <w:spacing w:val="-5"/>
          <w:sz w:val="20"/>
        </w:rPr>
        <w:t xml:space="preserve"> </w:t>
      </w:r>
      <w:r>
        <w:rPr>
          <w:sz w:val="20"/>
        </w:rPr>
        <w:t>members</w:t>
      </w:r>
      <w:r>
        <w:rPr>
          <w:spacing w:val="-2"/>
          <w:sz w:val="20"/>
        </w:rPr>
        <w:t xml:space="preserve"> </w:t>
      </w:r>
      <w:r>
        <w:rPr>
          <w:sz w:val="20"/>
        </w:rPr>
        <w:t>by</w:t>
      </w:r>
      <w:r>
        <w:rPr>
          <w:spacing w:val="-1"/>
          <w:sz w:val="20"/>
        </w:rPr>
        <w:t xml:space="preserve"> </w:t>
      </w:r>
      <w:r>
        <w:rPr>
          <w:sz w:val="20"/>
        </w:rPr>
        <w:t>the</w:t>
      </w:r>
      <w:r>
        <w:rPr>
          <w:spacing w:val="-4"/>
          <w:sz w:val="20"/>
        </w:rPr>
        <w:t xml:space="preserve"> </w:t>
      </w:r>
      <w:r>
        <w:rPr>
          <w:sz w:val="20"/>
        </w:rPr>
        <w:t>Council</w:t>
      </w:r>
      <w:r>
        <w:rPr>
          <w:spacing w:val="-3"/>
          <w:sz w:val="20"/>
        </w:rPr>
        <w:t xml:space="preserve"> </w:t>
      </w:r>
      <w:r>
        <w:rPr>
          <w:sz w:val="20"/>
        </w:rPr>
        <w:t>by</w:t>
      </w:r>
      <w:r>
        <w:rPr>
          <w:spacing w:val="-5"/>
          <w:sz w:val="20"/>
        </w:rPr>
        <w:t xml:space="preserve"> </w:t>
      </w:r>
      <w:r>
        <w:rPr>
          <w:sz w:val="20"/>
        </w:rPr>
        <w:t>Supervision</w:t>
      </w:r>
      <w:r>
        <w:rPr>
          <w:spacing w:val="-1"/>
          <w:sz w:val="20"/>
        </w:rPr>
        <w:t xml:space="preserve"> </w:t>
      </w:r>
      <w:r>
        <w:rPr>
          <w:sz w:val="20"/>
        </w:rPr>
        <w:t>himself</w:t>
      </w:r>
      <w:r>
        <w:rPr>
          <w:spacing w:val="-4"/>
          <w:sz w:val="20"/>
        </w:rPr>
        <w:t xml:space="preserve"> </w:t>
      </w:r>
      <w:r>
        <w:rPr>
          <w:sz w:val="20"/>
        </w:rPr>
        <w:t>Unpleasant</w:t>
      </w:r>
      <w:r>
        <w:rPr>
          <w:spacing w:val="-3"/>
          <w:sz w:val="20"/>
        </w:rPr>
        <w:t xml:space="preserve"> </w:t>
      </w:r>
      <w:r>
        <w:rPr>
          <w:sz w:val="20"/>
        </w:rPr>
        <w:t>the</w:t>
      </w:r>
      <w:r>
        <w:rPr>
          <w:spacing w:val="-4"/>
          <w:sz w:val="20"/>
        </w:rPr>
        <w:t xml:space="preserve"> </w:t>
      </w:r>
      <w:r>
        <w:rPr>
          <w:sz w:val="20"/>
        </w:rPr>
        <w:t>interests</w:t>
      </w:r>
      <w:r>
        <w:rPr>
          <w:spacing w:val="-2"/>
          <w:sz w:val="20"/>
        </w:rPr>
        <w:t xml:space="preserve"> </w:t>
      </w:r>
      <w:r>
        <w:rPr>
          <w:sz w:val="20"/>
        </w:rPr>
        <w:t>by</w:t>
      </w:r>
      <w:r>
        <w:rPr>
          <w:spacing w:val="-6"/>
          <w:sz w:val="20"/>
        </w:rPr>
        <w:t xml:space="preserve"> </w:t>
      </w:r>
      <w:r>
        <w:rPr>
          <w:sz w:val="20"/>
        </w:rPr>
        <w:t>the</w:t>
      </w:r>
      <w:r>
        <w:rPr>
          <w:spacing w:val="-2"/>
          <w:sz w:val="20"/>
        </w:rPr>
        <w:t xml:space="preserve"> </w:t>
      </w:r>
      <w:r>
        <w:rPr>
          <w:sz w:val="20"/>
        </w:rPr>
        <w:t>Founding</w:t>
      </w:r>
      <w:r>
        <w:rPr>
          <w:spacing w:val="-53"/>
          <w:sz w:val="20"/>
        </w:rPr>
        <w:t xml:space="preserve"> </w:t>
      </w:r>
      <w:r>
        <w:rPr>
          <w:sz w:val="20"/>
        </w:rPr>
        <w:t>and</w:t>
      </w:r>
      <w:r>
        <w:rPr>
          <w:spacing w:val="-3"/>
          <w:sz w:val="20"/>
        </w:rPr>
        <w:t xml:space="preserve"> </w:t>
      </w:r>
      <w:r>
        <w:rPr>
          <w:sz w:val="20"/>
        </w:rPr>
        <w:t>the</w:t>
      </w:r>
      <w:r>
        <w:rPr>
          <w:spacing w:val="-2"/>
          <w:sz w:val="20"/>
        </w:rPr>
        <w:t xml:space="preserve"> </w:t>
      </w:r>
      <w:r>
        <w:rPr>
          <w:sz w:val="20"/>
        </w:rPr>
        <w:t>On</w:t>
      </w:r>
      <w:r>
        <w:rPr>
          <w:spacing w:val="-1"/>
          <w:sz w:val="20"/>
        </w:rPr>
        <w:t xml:space="preserve"> </w:t>
      </w:r>
      <w:r>
        <w:rPr>
          <w:sz w:val="20"/>
        </w:rPr>
        <w:t>her</w:t>
      </w:r>
      <w:r>
        <w:rPr>
          <w:spacing w:val="1"/>
          <w:sz w:val="20"/>
        </w:rPr>
        <w:t xml:space="preserve"> </w:t>
      </w:r>
      <w:r>
        <w:rPr>
          <w:sz w:val="20"/>
        </w:rPr>
        <w:t>connected</w:t>
      </w:r>
      <w:r>
        <w:rPr>
          <w:spacing w:val="-2"/>
          <w:sz w:val="20"/>
        </w:rPr>
        <w:t xml:space="preserve"> </w:t>
      </w:r>
      <w:r>
        <w:rPr>
          <w:sz w:val="20"/>
        </w:rPr>
        <w:t>institutions</w:t>
      </w:r>
      <w:r>
        <w:rPr>
          <w:spacing w:val="1"/>
          <w:sz w:val="20"/>
        </w:rPr>
        <w:t xml:space="preserve"> </w:t>
      </w:r>
      <w:r>
        <w:rPr>
          <w:sz w:val="20"/>
        </w:rPr>
        <w:t>and</w:t>
      </w:r>
      <w:r>
        <w:rPr>
          <w:spacing w:val="-3"/>
          <w:sz w:val="20"/>
        </w:rPr>
        <w:t xml:space="preserve"> </w:t>
      </w:r>
      <w:r>
        <w:rPr>
          <w:sz w:val="20"/>
        </w:rPr>
        <w:t>legal entities</w:t>
      </w:r>
    </w:p>
    <w:p w14:paraId="1D6EF65A" w14:textId="77777777" w:rsidR="00617BAA" w:rsidRDefault="00225ACE" w:rsidP="008E12D9">
      <w:pPr>
        <w:pStyle w:val="Heading11"/>
        <w:spacing w:line="293" w:lineRule="auto"/>
      </w:pPr>
      <w:r>
        <w:t>Article</w:t>
      </w:r>
      <w:r>
        <w:rPr>
          <w:spacing w:val="-3"/>
        </w:rPr>
        <w:t xml:space="preserve"> </w:t>
      </w:r>
      <w:r>
        <w:t>10.</w:t>
      </w:r>
    </w:p>
    <w:p w14:paraId="44ED9178" w14:textId="77777777" w:rsidR="00617BAA" w:rsidRDefault="00225ACE" w:rsidP="008E12D9">
      <w:pPr>
        <w:spacing w:before="49" w:line="293" w:lineRule="auto"/>
        <w:ind w:left="2271"/>
        <w:rPr>
          <w:rFonts w:ascii="Arial"/>
          <w:b/>
          <w:sz w:val="20"/>
        </w:rPr>
      </w:pPr>
      <w:r>
        <w:rPr>
          <w:rFonts w:ascii="Arial"/>
          <w:b/>
          <w:sz w:val="20"/>
        </w:rPr>
        <w:t>Financial year</w:t>
      </w:r>
      <w:r>
        <w:rPr>
          <w:rFonts w:ascii="Arial"/>
          <w:b/>
          <w:spacing w:val="-6"/>
          <w:sz w:val="20"/>
        </w:rPr>
        <w:t xml:space="preserve"> </w:t>
      </w:r>
      <w:r>
        <w:rPr>
          <w:rFonts w:ascii="Arial"/>
          <w:b/>
          <w:sz w:val="20"/>
        </w:rPr>
        <w:t>and</w:t>
      </w:r>
      <w:r>
        <w:rPr>
          <w:rFonts w:ascii="Arial"/>
          <w:b/>
          <w:spacing w:val="-6"/>
          <w:sz w:val="20"/>
        </w:rPr>
        <w:t xml:space="preserve"> </w:t>
      </w:r>
      <w:r>
        <w:rPr>
          <w:rFonts w:ascii="Arial"/>
          <w:b/>
          <w:sz w:val="20"/>
        </w:rPr>
        <w:t>annual accounts</w:t>
      </w:r>
    </w:p>
    <w:p w14:paraId="68F279F7" w14:textId="77777777" w:rsidR="00617BAA" w:rsidRDefault="00225ACE" w:rsidP="008E12D9">
      <w:pPr>
        <w:pStyle w:val="ListParagraph"/>
        <w:numPr>
          <w:ilvl w:val="0"/>
          <w:numId w:val="3"/>
        </w:numPr>
        <w:tabs>
          <w:tab w:val="left" w:pos="2696"/>
          <w:tab w:val="left" w:pos="2697"/>
        </w:tabs>
        <w:spacing w:before="49" w:line="293" w:lineRule="auto"/>
        <w:ind w:hanging="426"/>
        <w:rPr>
          <w:sz w:val="20"/>
        </w:rPr>
      </w:pPr>
      <w:r>
        <w:rPr>
          <w:sz w:val="20"/>
        </w:rPr>
        <w:t>It</w:t>
      </w:r>
      <w:r>
        <w:rPr>
          <w:spacing w:val="-5"/>
          <w:sz w:val="20"/>
        </w:rPr>
        <w:t xml:space="preserve"> </w:t>
      </w:r>
      <w:r>
        <w:rPr>
          <w:sz w:val="20"/>
        </w:rPr>
        <w:t>financial year</w:t>
      </w:r>
      <w:r>
        <w:rPr>
          <w:spacing w:val="-3"/>
          <w:sz w:val="20"/>
        </w:rPr>
        <w:t xml:space="preserve"> </w:t>
      </w:r>
      <w:r>
        <w:rPr>
          <w:sz w:val="20"/>
        </w:rPr>
        <w:t>by</w:t>
      </w:r>
      <w:r>
        <w:rPr>
          <w:spacing w:val="-4"/>
          <w:sz w:val="20"/>
        </w:rPr>
        <w:t xml:space="preserve"> </w:t>
      </w:r>
      <w:r>
        <w:rPr>
          <w:sz w:val="20"/>
        </w:rPr>
        <w:t>the</w:t>
      </w:r>
      <w:r>
        <w:rPr>
          <w:spacing w:val="-3"/>
          <w:sz w:val="20"/>
        </w:rPr>
        <w:t xml:space="preserve"> </w:t>
      </w:r>
      <w:r>
        <w:rPr>
          <w:sz w:val="20"/>
        </w:rPr>
        <w:t>Founding</w:t>
      </w:r>
      <w:r>
        <w:rPr>
          <w:spacing w:val="-6"/>
          <w:sz w:val="20"/>
        </w:rPr>
        <w:t xml:space="preserve"> </w:t>
      </w:r>
      <w:r>
        <w:rPr>
          <w:sz w:val="20"/>
        </w:rPr>
        <w:t>is</w:t>
      </w:r>
      <w:r>
        <w:rPr>
          <w:spacing w:val="-1"/>
          <w:sz w:val="20"/>
        </w:rPr>
        <w:t xml:space="preserve"> </w:t>
      </w:r>
      <w:r>
        <w:rPr>
          <w:sz w:val="20"/>
        </w:rPr>
        <w:t>directly</w:t>
      </w:r>
      <w:r>
        <w:rPr>
          <w:spacing w:val="-1"/>
          <w:sz w:val="20"/>
        </w:rPr>
        <w:t xml:space="preserve"> </w:t>
      </w:r>
      <w:r>
        <w:rPr>
          <w:sz w:val="20"/>
        </w:rPr>
        <w:t>On</w:t>
      </w:r>
      <w:r>
        <w:rPr>
          <w:spacing w:val="-4"/>
          <w:sz w:val="20"/>
        </w:rPr>
        <w:t xml:space="preserve"> </w:t>
      </w:r>
      <w:r>
        <w:rPr>
          <w:sz w:val="20"/>
        </w:rPr>
        <w:t>It</w:t>
      </w:r>
      <w:r>
        <w:rPr>
          <w:spacing w:val="-5"/>
          <w:sz w:val="20"/>
        </w:rPr>
        <w:t xml:space="preserve"> </w:t>
      </w:r>
      <w:r>
        <w:rPr>
          <w:sz w:val="20"/>
        </w:rPr>
        <w:t>calendar year</w:t>
      </w:r>
    </w:p>
    <w:p w14:paraId="393DDC9C" w14:textId="77777777" w:rsidR="00617BAA" w:rsidRDefault="00225ACE" w:rsidP="008E12D9">
      <w:pPr>
        <w:pStyle w:val="ListParagraph"/>
        <w:numPr>
          <w:ilvl w:val="0"/>
          <w:numId w:val="3"/>
        </w:numPr>
        <w:tabs>
          <w:tab w:val="left" w:pos="2696"/>
          <w:tab w:val="left" w:pos="2697"/>
        </w:tabs>
        <w:spacing w:before="51" w:line="293" w:lineRule="auto"/>
        <w:ind w:right="707"/>
        <w:rPr>
          <w:sz w:val="20"/>
        </w:rPr>
      </w:pPr>
      <w:r>
        <w:rPr>
          <w:sz w:val="20"/>
        </w:rPr>
        <w:t>The Board is obliged of the financial position of the Foundation and of everything</w:t>
      </w:r>
      <w:r>
        <w:rPr>
          <w:spacing w:val="1"/>
          <w:sz w:val="20"/>
        </w:rPr>
        <w:t xml:space="preserve"> </w:t>
      </w:r>
      <w:r>
        <w:rPr>
          <w:sz w:val="20"/>
        </w:rPr>
        <w:t>regarding the activities of the Foundation, in accordance with the requirements arising from</w:t>
      </w:r>
      <w:r>
        <w:rPr>
          <w:spacing w:val="1"/>
          <w:sz w:val="20"/>
        </w:rPr>
        <w:t xml:space="preserve"> </w:t>
      </w:r>
      <w:r>
        <w:rPr>
          <w:sz w:val="20"/>
        </w:rPr>
        <w:t>these activities, to keep records in such a manner and the for that purpose</w:t>
      </w:r>
      <w:r>
        <w:rPr>
          <w:spacing w:val="1"/>
          <w:sz w:val="20"/>
        </w:rPr>
        <w:t xml:space="preserve"> </w:t>
      </w:r>
      <w:r>
        <w:rPr>
          <w:sz w:val="20"/>
        </w:rPr>
        <w:t>belonging books, documents and other data carriers in such a way</w:t>
      </w:r>
      <w:r>
        <w:rPr>
          <w:spacing w:val="1"/>
          <w:sz w:val="20"/>
        </w:rPr>
        <w:t xml:space="preserve"> </w:t>
      </w:r>
      <w:r>
        <w:rPr>
          <w:sz w:val="20"/>
        </w:rPr>
        <w:t>save,</w:t>
      </w:r>
      <w:r>
        <w:rPr>
          <w:spacing w:val="-6"/>
          <w:sz w:val="20"/>
        </w:rPr>
        <w:t xml:space="preserve"> </w:t>
      </w:r>
      <w:r>
        <w:rPr>
          <w:sz w:val="20"/>
        </w:rPr>
        <w:t>that</w:t>
      </w:r>
      <w:r>
        <w:rPr>
          <w:spacing w:val="-5"/>
          <w:sz w:val="20"/>
        </w:rPr>
        <w:t xml:space="preserve"> </w:t>
      </w:r>
      <w:r>
        <w:rPr>
          <w:sz w:val="20"/>
        </w:rPr>
        <w:t>at</w:t>
      </w:r>
      <w:r>
        <w:rPr>
          <w:spacing w:val="-5"/>
          <w:sz w:val="20"/>
        </w:rPr>
        <w:t xml:space="preserve"> </w:t>
      </w:r>
      <w:r>
        <w:rPr>
          <w:sz w:val="20"/>
        </w:rPr>
        <w:t>all</w:t>
      </w:r>
      <w:r>
        <w:rPr>
          <w:spacing w:val="-4"/>
          <w:sz w:val="20"/>
        </w:rPr>
        <w:t xml:space="preserve"> </w:t>
      </w:r>
      <w:r>
        <w:rPr>
          <w:sz w:val="20"/>
        </w:rPr>
        <w:t>time</w:t>
      </w:r>
      <w:r>
        <w:rPr>
          <w:spacing w:val="-5"/>
          <w:sz w:val="20"/>
        </w:rPr>
        <w:t xml:space="preserve"> </w:t>
      </w:r>
      <w:r>
        <w:rPr>
          <w:sz w:val="20"/>
        </w:rPr>
        <w:t>the</w:t>
      </w:r>
      <w:r>
        <w:rPr>
          <w:spacing w:val="-5"/>
          <w:sz w:val="20"/>
        </w:rPr>
        <w:t xml:space="preserve"> </w:t>
      </w:r>
      <w:r>
        <w:rPr>
          <w:sz w:val="20"/>
        </w:rPr>
        <w:t>rights</w:t>
      </w:r>
      <w:r>
        <w:rPr>
          <w:spacing w:val="-2"/>
          <w:sz w:val="20"/>
        </w:rPr>
        <w:t xml:space="preserve"> </w:t>
      </w:r>
      <w:r>
        <w:rPr>
          <w:sz w:val="20"/>
        </w:rPr>
        <w:t>and</w:t>
      </w:r>
      <w:r>
        <w:rPr>
          <w:spacing w:val="-4"/>
          <w:sz w:val="20"/>
        </w:rPr>
        <w:t xml:space="preserve"> </w:t>
      </w:r>
      <w:r>
        <w:rPr>
          <w:sz w:val="20"/>
        </w:rPr>
        <w:t>obligations</w:t>
      </w:r>
      <w:r>
        <w:rPr>
          <w:spacing w:val="-2"/>
          <w:sz w:val="20"/>
        </w:rPr>
        <w:t xml:space="preserve"> </w:t>
      </w:r>
      <w:r>
        <w:rPr>
          <w:sz w:val="20"/>
        </w:rPr>
        <w:t>by</w:t>
      </w:r>
      <w:r>
        <w:rPr>
          <w:spacing w:val="-5"/>
          <w:sz w:val="20"/>
        </w:rPr>
        <w:t xml:space="preserve"> </w:t>
      </w:r>
      <w:r>
        <w:rPr>
          <w:sz w:val="20"/>
        </w:rPr>
        <w:t>the</w:t>
      </w:r>
      <w:r>
        <w:rPr>
          <w:spacing w:val="-2"/>
          <w:sz w:val="20"/>
        </w:rPr>
        <w:t xml:space="preserve"> </w:t>
      </w:r>
      <w:r>
        <w:rPr>
          <w:sz w:val="20"/>
        </w:rPr>
        <w:t>Founding</w:t>
      </w:r>
      <w:r>
        <w:rPr>
          <w:spacing w:val="-6"/>
          <w:sz w:val="20"/>
        </w:rPr>
        <w:t xml:space="preserve"> </w:t>
      </w:r>
      <w:r>
        <w:rPr>
          <w:sz w:val="20"/>
        </w:rPr>
        <w:t>be able to</w:t>
      </w:r>
      <w:r>
        <w:rPr>
          <w:spacing w:val="-2"/>
          <w:sz w:val="20"/>
        </w:rPr>
        <w:t xml:space="preserve"> </w:t>
      </w:r>
      <w:r>
        <w:rPr>
          <w:sz w:val="20"/>
        </w:rPr>
        <w:t>become</w:t>
      </w:r>
      <w:r>
        <w:rPr>
          <w:spacing w:val="-53"/>
          <w:sz w:val="20"/>
        </w:rPr>
        <w:t xml:space="preserve"> </w:t>
      </w:r>
      <w:r>
        <w:rPr>
          <w:sz w:val="20"/>
        </w:rPr>
        <w:t>known.</w:t>
      </w:r>
    </w:p>
    <w:p w14:paraId="15452B62" w14:textId="77777777" w:rsidR="00617BAA" w:rsidRPr="00A91111" w:rsidRDefault="00225ACE" w:rsidP="008E12D9">
      <w:pPr>
        <w:pStyle w:val="ListParagraph"/>
        <w:numPr>
          <w:ilvl w:val="0"/>
          <w:numId w:val="3"/>
        </w:numPr>
        <w:tabs>
          <w:tab w:val="left" w:pos="2696"/>
          <w:tab w:val="left" w:pos="2697"/>
        </w:tabs>
        <w:spacing w:line="293" w:lineRule="auto"/>
        <w:ind w:right="1073"/>
        <w:rPr>
          <w:sz w:val="20"/>
          <w:szCs w:val="20"/>
        </w:rPr>
      </w:pPr>
      <w:r w:rsidRPr="00A91111">
        <w:rPr>
          <w:sz w:val="20"/>
          <w:szCs w:val="20"/>
        </w:rPr>
        <w:t>It</w:t>
      </w:r>
      <w:r w:rsidRPr="00A91111">
        <w:rPr>
          <w:spacing w:val="-5"/>
          <w:sz w:val="20"/>
          <w:szCs w:val="20"/>
        </w:rPr>
        <w:t xml:space="preserve"> </w:t>
      </w:r>
      <w:r w:rsidRPr="00A91111">
        <w:rPr>
          <w:sz w:val="20"/>
          <w:szCs w:val="20"/>
        </w:rPr>
        <w:t>Management</w:t>
      </w:r>
      <w:r w:rsidRPr="00A91111">
        <w:rPr>
          <w:spacing w:val="-2"/>
          <w:sz w:val="20"/>
          <w:szCs w:val="20"/>
        </w:rPr>
        <w:t xml:space="preserve"> </w:t>
      </w:r>
      <w:r w:rsidRPr="00A91111">
        <w:rPr>
          <w:sz w:val="20"/>
          <w:szCs w:val="20"/>
        </w:rPr>
        <w:t>is</w:t>
      </w:r>
      <w:r w:rsidRPr="00A91111">
        <w:rPr>
          <w:spacing w:val="-3"/>
          <w:sz w:val="20"/>
          <w:szCs w:val="20"/>
        </w:rPr>
        <w:t xml:space="preserve"> </w:t>
      </w:r>
      <w:r w:rsidRPr="00A91111">
        <w:rPr>
          <w:sz w:val="20"/>
          <w:szCs w:val="20"/>
        </w:rPr>
        <w:t>obliged</w:t>
      </w:r>
      <w:r w:rsidRPr="00A91111">
        <w:rPr>
          <w:spacing w:val="-6"/>
          <w:sz w:val="20"/>
          <w:szCs w:val="20"/>
        </w:rPr>
        <w:t xml:space="preserve"> </w:t>
      </w:r>
      <w:r w:rsidRPr="00A91111">
        <w:rPr>
          <w:sz w:val="20"/>
          <w:szCs w:val="20"/>
        </w:rPr>
        <w:t>annual</w:t>
      </w:r>
      <w:r w:rsidRPr="00A91111">
        <w:rPr>
          <w:spacing w:val="-4"/>
          <w:sz w:val="20"/>
          <w:szCs w:val="20"/>
        </w:rPr>
        <w:t xml:space="preserve"> </w:t>
      </w:r>
      <w:r w:rsidRPr="00A91111">
        <w:rPr>
          <w:sz w:val="20"/>
          <w:szCs w:val="20"/>
        </w:rPr>
        <w:t>inside</w:t>
      </w:r>
      <w:r w:rsidRPr="00A91111">
        <w:rPr>
          <w:spacing w:val="-3"/>
          <w:sz w:val="20"/>
          <w:szCs w:val="20"/>
        </w:rPr>
        <w:t xml:space="preserve"> </w:t>
      </w:r>
      <w:r w:rsidRPr="00A91111">
        <w:rPr>
          <w:sz w:val="20"/>
          <w:szCs w:val="20"/>
        </w:rPr>
        <w:t>six</w:t>
      </w:r>
      <w:r w:rsidRPr="00A91111">
        <w:rPr>
          <w:spacing w:val="-4"/>
          <w:sz w:val="20"/>
          <w:szCs w:val="20"/>
        </w:rPr>
        <w:t xml:space="preserve"> </w:t>
      </w:r>
      <w:r w:rsidRPr="00A91111">
        <w:rPr>
          <w:sz w:val="20"/>
          <w:szCs w:val="20"/>
        </w:rPr>
        <w:t>months</w:t>
      </w:r>
      <w:r w:rsidRPr="00A91111">
        <w:rPr>
          <w:spacing w:val="-5"/>
          <w:sz w:val="20"/>
          <w:szCs w:val="20"/>
        </w:rPr>
        <w:t xml:space="preserve"> </w:t>
      </w:r>
      <w:r w:rsidRPr="00A91111">
        <w:rPr>
          <w:sz w:val="20"/>
          <w:szCs w:val="20"/>
        </w:rPr>
        <w:t>after</w:t>
      </w:r>
      <w:r w:rsidRPr="00A91111">
        <w:rPr>
          <w:spacing w:val="-4"/>
          <w:sz w:val="20"/>
          <w:szCs w:val="20"/>
        </w:rPr>
        <w:t xml:space="preserve"> </w:t>
      </w:r>
      <w:r w:rsidRPr="00A91111">
        <w:rPr>
          <w:sz w:val="20"/>
          <w:szCs w:val="20"/>
        </w:rPr>
        <w:t>outcome</w:t>
      </w:r>
      <w:r w:rsidRPr="00A91111">
        <w:rPr>
          <w:spacing w:val="-5"/>
          <w:sz w:val="20"/>
          <w:szCs w:val="20"/>
        </w:rPr>
        <w:t xml:space="preserve"> </w:t>
      </w:r>
      <w:r w:rsidRPr="00A91111">
        <w:rPr>
          <w:sz w:val="20"/>
          <w:szCs w:val="20"/>
        </w:rPr>
        <w:t>by</w:t>
      </w:r>
      <w:r w:rsidRPr="00A91111">
        <w:rPr>
          <w:spacing w:val="-3"/>
          <w:sz w:val="20"/>
          <w:szCs w:val="20"/>
        </w:rPr>
        <w:t xml:space="preserve"> </w:t>
      </w:r>
      <w:r w:rsidRPr="00A91111">
        <w:rPr>
          <w:sz w:val="20"/>
          <w:szCs w:val="20"/>
        </w:rPr>
        <w:t>It</w:t>
      </w:r>
      <w:r w:rsidRPr="00A91111">
        <w:rPr>
          <w:spacing w:val="-3"/>
          <w:sz w:val="20"/>
          <w:szCs w:val="20"/>
        </w:rPr>
        <w:t xml:space="preserve"> </w:t>
      </w:r>
      <w:r w:rsidRPr="00A91111">
        <w:rPr>
          <w:sz w:val="20"/>
          <w:szCs w:val="20"/>
        </w:rPr>
        <w:t>financial year</w:t>
      </w:r>
      <w:r w:rsidRPr="00A91111">
        <w:rPr>
          <w:spacing w:val="-4"/>
          <w:sz w:val="20"/>
          <w:szCs w:val="20"/>
        </w:rPr>
        <w:t xml:space="preserve"> </w:t>
      </w:r>
      <w:r w:rsidRPr="00A91111">
        <w:rPr>
          <w:sz w:val="20"/>
          <w:szCs w:val="20"/>
        </w:rPr>
        <w:t>the</w:t>
      </w:r>
      <w:r w:rsidRPr="00A91111">
        <w:rPr>
          <w:spacing w:val="-52"/>
          <w:sz w:val="20"/>
          <w:szCs w:val="20"/>
        </w:rPr>
        <w:t xml:space="preserve"> </w:t>
      </w:r>
      <w:r w:rsidRPr="00A91111">
        <w:rPr>
          <w:sz w:val="20"/>
          <w:szCs w:val="20"/>
        </w:rPr>
        <w:t>Annual accounts</w:t>
      </w:r>
      <w:r w:rsidRPr="00A91111">
        <w:rPr>
          <w:spacing w:val="-1"/>
          <w:sz w:val="20"/>
          <w:szCs w:val="20"/>
        </w:rPr>
        <w:t xml:space="preserve"> </w:t>
      </w:r>
      <w:r w:rsidRPr="00A91111">
        <w:rPr>
          <w:sz w:val="20"/>
          <w:szCs w:val="20"/>
        </w:rPr>
        <w:t>by</w:t>
      </w:r>
      <w:r w:rsidRPr="00A91111">
        <w:rPr>
          <w:spacing w:val="-1"/>
          <w:sz w:val="20"/>
          <w:szCs w:val="20"/>
        </w:rPr>
        <w:t xml:space="preserve"> </w:t>
      </w:r>
      <w:r w:rsidRPr="00A91111">
        <w:rPr>
          <w:sz w:val="20"/>
          <w:szCs w:val="20"/>
        </w:rPr>
        <w:t>the</w:t>
      </w:r>
      <w:r w:rsidRPr="00A91111">
        <w:rPr>
          <w:spacing w:val="-1"/>
          <w:sz w:val="20"/>
          <w:szCs w:val="20"/>
        </w:rPr>
        <w:t xml:space="preserve"> </w:t>
      </w:r>
      <w:r w:rsidRPr="00A91111">
        <w:rPr>
          <w:sz w:val="20"/>
          <w:szCs w:val="20"/>
        </w:rPr>
        <w:t>Founding</w:t>
      </w:r>
      <w:r w:rsidRPr="00A91111">
        <w:rPr>
          <w:spacing w:val="-2"/>
          <w:sz w:val="20"/>
          <w:szCs w:val="20"/>
        </w:rPr>
        <w:t xml:space="preserve"> </w:t>
      </w:r>
      <w:r w:rsidRPr="00A91111">
        <w:rPr>
          <w:sz w:val="20"/>
          <w:szCs w:val="20"/>
        </w:rPr>
        <w:t>to make</w:t>
      </w:r>
      <w:r w:rsidRPr="00A91111">
        <w:rPr>
          <w:spacing w:val="-3"/>
          <w:sz w:val="20"/>
          <w:szCs w:val="20"/>
        </w:rPr>
        <w:t xml:space="preserve"> </w:t>
      </w:r>
      <w:r w:rsidRPr="00A91111">
        <w:rPr>
          <w:sz w:val="20"/>
          <w:szCs w:val="20"/>
        </w:rPr>
        <w:t>and</w:t>
      </w:r>
      <w:r w:rsidRPr="00A91111">
        <w:rPr>
          <w:spacing w:val="-3"/>
          <w:sz w:val="20"/>
          <w:szCs w:val="20"/>
        </w:rPr>
        <w:t xml:space="preserve"> </w:t>
      </w:r>
      <w:r w:rsidRPr="00A91111">
        <w:rPr>
          <w:sz w:val="20"/>
          <w:szCs w:val="20"/>
        </w:rPr>
        <w:t>on</w:t>
      </w:r>
      <w:r w:rsidRPr="00A91111">
        <w:rPr>
          <w:spacing w:val="1"/>
          <w:sz w:val="20"/>
          <w:szCs w:val="20"/>
        </w:rPr>
        <w:t xml:space="preserve"> </w:t>
      </w:r>
      <w:r w:rsidRPr="00A91111">
        <w:rPr>
          <w:sz w:val="20"/>
          <w:szCs w:val="20"/>
        </w:rPr>
        <w:t>paper</w:t>
      </w:r>
      <w:r w:rsidRPr="00A91111">
        <w:rPr>
          <w:spacing w:val="-2"/>
          <w:sz w:val="20"/>
          <w:szCs w:val="20"/>
        </w:rPr>
        <w:t xml:space="preserve"> </w:t>
      </w:r>
      <w:r w:rsidRPr="00A91111">
        <w:rPr>
          <w:sz w:val="20"/>
          <w:szCs w:val="20"/>
        </w:rPr>
        <w:t>at</w:t>
      </w:r>
      <w:r w:rsidRPr="00A91111">
        <w:rPr>
          <w:spacing w:val="-2"/>
          <w:sz w:val="20"/>
          <w:szCs w:val="20"/>
        </w:rPr>
        <w:t xml:space="preserve"> </w:t>
      </w:r>
      <w:r w:rsidRPr="00A91111">
        <w:rPr>
          <w:sz w:val="20"/>
          <w:szCs w:val="20"/>
        </w:rPr>
        <w:t>state.</w:t>
      </w:r>
    </w:p>
    <w:p w14:paraId="199E18DC" w14:textId="77777777" w:rsidR="00617BAA" w:rsidRPr="00A91111" w:rsidRDefault="00225ACE" w:rsidP="008E12D9">
      <w:pPr>
        <w:pStyle w:val="ListParagraph"/>
        <w:numPr>
          <w:ilvl w:val="0"/>
          <w:numId w:val="3"/>
        </w:numPr>
        <w:tabs>
          <w:tab w:val="left" w:pos="2696"/>
          <w:tab w:val="left" w:pos="2697"/>
        </w:tabs>
        <w:spacing w:before="93" w:line="293" w:lineRule="auto"/>
        <w:ind w:hanging="426"/>
        <w:rPr>
          <w:sz w:val="20"/>
          <w:szCs w:val="20"/>
        </w:rPr>
      </w:pPr>
      <w:r w:rsidRPr="00A91111">
        <w:rPr>
          <w:sz w:val="20"/>
          <w:szCs w:val="20"/>
        </w:rPr>
        <w:t>Before</w:t>
      </w:r>
      <w:r w:rsidRPr="00A91111">
        <w:rPr>
          <w:spacing w:val="-5"/>
          <w:sz w:val="20"/>
          <w:szCs w:val="20"/>
        </w:rPr>
        <w:t xml:space="preserve"> </w:t>
      </w:r>
      <w:r w:rsidRPr="00A91111">
        <w:rPr>
          <w:sz w:val="20"/>
          <w:szCs w:val="20"/>
        </w:rPr>
        <w:t>the</w:t>
      </w:r>
      <w:r w:rsidRPr="00A91111">
        <w:rPr>
          <w:spacing w:val="-6"/>
          <w:sz w:val="20"/>
          <w:szCs w:val="20"/>
        </w:rPr>
        <w:t xml:space="preserve"> </w:t>
      </w:r>
      <w:r w:rsidRPr="00A91111">
        <w:rPr>
          <w:sz w:val="20"/>
          <w:szCs w:val="20"/>
        </w:rPr>
        <w:t>Annual accounts</w:t>
      </w:r>
      <w:r w:rsidRPr="00A91111">
        <w:rPr>
          <w:spacing w:val="-4"/>
          <w:sz w:val="20"/>
          <w:szCs w:val="20"/>
        </w:rPr>
        <w:t xml:space="preserve"> </w:t>
      </w:r>
      <w:r w:rsidRPr="00A91111">
        <w:rPr>
          <w:sz w:val="20"/>
          <w:szCs w:val="20"/>
        </w:rPr>
        <w:t>is becoming</w:t>
      </w:r>
      <w:r w:rsidRPr="00A91111">
        <w:rPr>
          <w:spacing w:val="-4"/>
          <w:sz w:val="20"/>
          <w:szCs w:val="20"/>
        </w:rPr>
        <w:t xml:space="preserve"> </w:t>
      </w:r>
      <w:r w:rsidRPr="00A91111">
        <w:rPr>
          <w:sz w:val="20"/>
          <w:szCs w:val="20"/>
        </w:rPr>
        <w:t>established,</w:t>
      </w:r>
      <w:r w:rsidRPr="00A91111">
        <w:rPr>
          <w:spacing w:val="-3"/>
          <w:sz w:val="20"/>
          <w:szCs w:val="20"/>
        </w:rPr>
        <w:t xml:space="preserve"> </w:t>
      </w:r>
      <w:r w:rsidRPr="00A91111">
        <w:rPr>
          <w:sz w:val="20"/>
          <w:szCs w:val="20"/>
        </w:rPr>
        <w:t>is becoming</w:t>
      </w:r>
      <w:r w:rsidRPr="00A91111">
        <w:rPr>
          <w:spacing w:val="-6"/>
          <w:sz w:val="20"/>
          <w:szCs w:val="20"/>
        </w:rPr>
        <w:t xml:space="preserve"> </w:t>
      </w:r>
      <w:r w:rsidRPr="00A91111">
        <w:rPr>
          <w:sz w:val="20"/>
          <w:szCs w:val="20"/>
        </w:rPr>
        <w:t>this</w:t>
      </w:r>
      <w:r w:rsidRPr="00A91111">
        <w:rPr>
          <w:spacing w:val="-3"/>
          <w:sz w:val="20"/>
          <w:szCs w:val="20"/>
        </w:rPr>
        <w:t xml:space="preserve"> </w:t>
      </w:r>
      <w:r w:rsidRPr="00A91111">
        <w:rPr>
          <w:sz w:val="20"/>
          <w:szCs w:val="20"/>
        </w:rPr>
        <w:t>investigated</w:t>
      </w:r>
      <w:r w:rsidRPr="00A91111">
        <w:rPr>
          <w:spacing w:val="-5"/>
          <w:sz w:val="20"/>
          <w:szCs w:val="20"/>
        </w:rPr>
        <w:t xml:space="preserve"> </w:t>
      </w:r>
      <w:r w:rsidRPr="00A91111">
        <w:rPr>
          <w:sz w:val="20"/>
          <w:szCs w:val="20"/>
        </w:rPr>
        <w:t>Through</w:t>
      </w:r>
      <w:r w:rsidRPr="00A91111">
        <w:rPr>
          <w:spacing w:val="-6"/>
          <w:sz w:val="20"/>
          <w:szCs w:val="20"/>
        </w:rPr>
        <w:t xml:space="preserve"> </w:t>
      </w:r>
      <w:r w:rsidRPr="00A91111">
        <w:rPr>
          <w:sz w:val="20"/>
          <w:szCs w:val="20"/>
        </w:rPr>
        <w:t>An</w:t>
      </w:r>
      <w:r w:rsidRPr="00A91111">
        <w:rPr>
          <w:spacing w:val="-5"/>
          <w:sz w:val="20"/>
          <w:szCs w:val="20"/>
        </w:rPr>
        <w:t xml:space="preserve"> </w:t>
      </w:r>
      <w:r w:rsidRPr="00A91111">
        <w:rPr>
          <w:sz w:val="20"/>
          <w:szCs w:val="20"/>
        </w:rPr>
        <w:t>Through</w:t>
      </w:r>
      <w:r w:rsidRPr="00A91111">
        <w:rPr>
          <w:spacing w:val="-5"/>
          <w:sz w:val="20"/>
          <w:szCs w:val="20"/>
        </w:rPr>
        <w:t xml:space="preserve"> </w:t>
      </w:r>
      <w:r w:rsidRPr="00A91111">
        <w:rPr>
          <w:sz w:val="20"/>
          <w:szCs w:val="20"/>
        </w:rPr>
        <w:t>the Council</w:t>
      </w:r>
      <w:r w:rsidRPr="00A91111">
        <w:rPr>
          <w:spacing w:val="-4"/>
          <w:sz w:val="20"/>
          <w:szCs w:val="20"/>
        </w:rPr>
        <w:t xml:space="preserve"> </w:t>
      </w:r>
      <w:r w:rsidRPr="00A91111">
        <w:rPr>
          <w:sz w:val="20"/>
          <w:szCs w:val="20"/>
        </w:rPr>
        <w:t>by</w:t>
      </w:r>
      <w:r w:rsidRPr="00A91111">
        <w:rPr>
          <w:spacing w:val="-4"/>
          <w:sz w:val="20"/>
          <w:szCs w:val="20"/>
        </w:rPr>
        <w:t xml:space="preserve"> </w:t>
      </w:r>
      <w:r w:rsidRPr="00A91111">
        <w:rPr>
          <w:sz w:val="20"/>
          <w:szCs w:val="20"/>
        </w:rPr>
        <w:t>Supervision</w:t>
      </w:r>
      <w:r w:rsidRPr="00A91111">
        <w:rPr>
          <w:spacing w:val="-6"/>
          <w:sz w:val="20"/>
          <w:szCs w:val="20"/>
        </w:rPr>
        <w:t xml:space="preserve"> </w:t>
      </w:r>
      <w:r w:rsidRPr="00A91111">
        <w:rPr>
          <w:sz w:val="20"/>
          <w:szCs w:val="20"/>
        </w:rPr>
        <w:t>On</w:t>
      </w:r>
      <w:r w:rsidRPr="00A91111">
        <w:rPr>
          <w:spacing w:val="-5"/>
          <w:sz w:val="20"/>
          <w:szCs w:val="20"/>
        </w:rPr>
        <w:t xml:space="preserve"> </w:t>
      </w:r>
      <w:r w:rsidRPr="00A91111">
        <w:rPr>
          <w:sz w:val="20"/>
          <w:szCs w:val="20"/>
        </w:rPr>
        <w:t>at</w:t>
      </w:r>
      <w:r w:rsidRPr="00A91111">
        <w:rPr>
          <w:spacing w:val="-3"/>
          <w:sz w:val="20"/>
          <w:szCs w:val="20"/>
        </w:rPr>
        <w:t xml:space="preserve"> </w:t>
      </w:r>
      <w:r w:rsidRPr="00A91111">
        <w:rPr>
          <w:sz w:val="20"/>
          <w:szCs w:val="20"/>
        </w:rPr>
        <w:t>ways</w:t>
      </w:r>
      <w:r w:rsidRPr="00A91111">
        <w:rPr>
          <w:spacing w:val="-4"/>
          <w:sz w:val="20"/>
          <w:szCs w:val="20"/>
        </w:rPr>
        <w:t xml:space="preserve"> </w:t>
      </w:r>
      <w:r w:rsidRPr="00A91111">
        <w:rPr>
          <w:sz w:val="20"/>
          <w:szCs w:val="20"/>
        </w:rPr>
        <w:t>Accountant.</w:t>
      </w:r>
      <w:r w:rsidRPr="00A91111">
        <w:rPr>
          <w:spacing w:val="-5"/>
          <w:sz w:val="20"/>
          <w:szCs w:val="20"/>
        </w:rPr>
        <w:t xml:space="preserve"> </w:t>
      </w:r>
      <w:r w:rsidRPr="00A91111">
        <w:rPr>
          <w:sz w:val="20"/>
          <w:szCs w:val="20"/>
        </w:rPr>
        <w:t>The</w:t>
      </w:r>
      <w:r w:rsidRPr="00A91111">
        <w:rPr>
          <w:spacing w:val="-5"/>
          <w:sz w:val="20"/>
          <w:szCs w:val="20"/>
        </w:rPr>
        <w:t xml:space="preserve"> </w:t>
      </w:r>
      <w:r w:rsidRPr="00A91111">
        <w:rPr>
          <w:sz w:val="20"/>
          <w:szCs w:val="20"/>
        </w:rPr>
        <w:t>Accountant</w:t>
      </w:r>
      <w:r w:rsidRPr="00A91111">
        <w:rPr>
          <w:spacing w:val="-2"/>
          <w:sz w:val="20"/>
          <w:szCs w:val="20"/>
        </w:rPr>
        <w:t xml:space="preserve"> </w:t>
      </w:r>
      <w:r w:rsidRPr="00A91111">
        <w:rPr>
          <w:sz w:val="20"/>
          <w:szCs w:val="20"/>
        </w:rPr>
        <w:t>brings</w:t>
      </w:r>
      <w:r w:rsidRPr="00A91111">
        <w:rPr>
          <w:spacing w:val="-5"/>
          <w:sz w:val="20"/>
          <w:szCs w:val="20"/>
        </w:rPr>
        <w:t xml:space="preserve"> </w:t>
      </w:r>
      <w:r w:rsidRPr="00A91111">
        <w:rPr>
          <w:sz w:val="20"/>
          <w:szCs w:val="20"/>
        </w:rPr>
        <w:t>It</w:t>
      </w:r>
      <w:r w:rsidRPr="00A91111">
        <w:rPr>
          <w:spacing w:val="-4"/>
          <w:sz w:val="20"/>
          <w:szCs w:val="20"/>
        </w:rPr>
        <w:t xml:space="preserve"> </w:t>
      </w:r>
      <w:r w:rsidRPr="00A91111">
        <w:rPr>
          <w:sz w:val="20"/>
          <w:szCs w:val="20"/>
        </w:rPr>
        <w:t>report</w:t>
      </w:r>
      <w:r w:rsidRPr="00A91111">
        <w:rPr>
          <w:spacing w:val="-2"/>
          <w:sz w:val="20"/>
          <w:szCs w:val="20"/>
        </w:rPr>
        <w:t xml:space="preserve"> </w:t>
      </w:r>
      <w:r w:rsidRPr="00A91111">
        <w:rPr>
          <w:sz w:val="20"/>
          <w:szCs w:val="20"/>
        </w:rPr>
        <w:t>of his</w:t>
      </w:r>
      <w:r w:rsidRPr="00A91111">
        <w:rPr>
          <w:spacing w:val="-53"/>
          <w:sz w:val="20"/>
          <w:szCs w:val="20"/>
        </w:rPr>
        <w:t xml:space="preserve"> </w:t>
      </w:r>
      <w:r w:rsidRPr="00A91111">
        <w:rPr>
          <w:sz w:val="20"/>
          <w:szCs w:val="20"/>
        </w:rPr>
        <w:t>research</w:t>
      </w:r>
      <w:r w:rsidRPr="00A91111">
        <w:rPr>
          <w:spacing w:val="1"/>
          <w:sz w:val="20"/>
          <w:szCs w:val="20"/>
        </w:rPr>
        <w:t xml:space="preserve"> </w:t>
      </w:r>
      <w:r w:rsidRPr="00A91111">
        <w:rPr>
          <w:sz w:val="20"/>
          <w:szCs w:val="20"/>
        </w:rPr>
        <w:t>simultaneously</w:t>
      </w:r>
      <w:r w:rsidRPr="00A91111">
        <w:rPr>
          <w:spacing w:val="-2"/>
          <w:sz w:val="20"/>
          <w:szCs w:val="20"/>
        </w:rPr>
        <w:t xml:space="preserve"> </w:t>
      </w:r>
      <w:r w:rsidRPr="00A91111">
        <w:rPr>
          <w:sz w:val="20"/>
          <w:szCs w:val="20"/>
        </w:rPr>
        <w:t xml:space="preserve">out </w:t>
      </w:r>
      <w:r w:rsidRPr="00A91111">
        <w:rPr>
          <w:spacing w:val="-2"/>
          <w:sz w:val="20"/>
          <w:szCs w:val="20"/>
        </w:rPr>
        <w:t xml:space="preserve"> </w:t>
      </w:r>
      <w:r w:rsidRPr="00A91111">
        <w:rPr>
          <w:sz w:val="20"/>
          <w:szCs w:val="20"/>
        </w:rPr>
        <w:t>On</w:t>
      </w:r>
      <w:r w:rsidRPr="00A91111">
        <w:rPr>
          <w:spacing w:val="-2"/>
          <w:sz w:val="20"/>
          <w:szCs w:val="20"/>
        </w:rPr>
        <w:t xml:space="preserve"> </w:t>
      </w:r>
      <w:r w:rsidRPr="00A91111">
        <w:rPr>
          <w:sz w:val="20"/>
          <w:szCs w:val="20"/>
        </w:rPr>
        <w:t>the Board</w:t>
      </w:r>
      <w:r w:rsidRPr="00A91111">
        <w:rPr>
          <w:spacing w:val="-1"/>
          <w:sz w:val="20"/>
          <w:szCs w:val="20"/>
        </w:rPr>
        <w:t xml:space="preserve"> </w:t>
      </w:r>
      <w:r w:rsidRPr="00A91111">
        <w:rPr>
          <w:sz w:val="20"/>
          <w:szCs w:val="20"/>
        </w:rPr>
        <w:t>and</w:t>
      </w:r>
      <w:r w:rsidRPr="00A91111">
        <w:rPr>
          <w:spacing w:val="-2"/>
          <w:sz w:val="20"/>
          <w:szCs w:val="20"/>
        </w:rPr>
        <w:t xml:space="preserve"> </w:t>
      </w:r>
      <w:r w:rsidRPr="00A91111">
        <w:rPr>
          <w:sz w:val="20"/>
          <w:szCs w:val="20"/>
        </w:rPr>
        <w:t>On</w:t>
      </w:r>
      <w:r w:rsidRPr="00A91111">
        <w:rPr>
          <w:spacing w:val="-2"/>
          <w:sz w:val="20"/>
          <w:szCs w:val="20"/>
        </w:rPr>
        <w:t xml:space="preserve"> </w:t>
      </w:r>
      <w:r w:rsidRPr="00A91111">
        <w:rPr>
          <w:sz w:val="20"/>
          <w:szCs w:val="20"/>
        </w:rPr>
        <w:t>the</w:t>
      </w:r>
      <w:r w:rsidRPr="00A91111">
        <w:rPr>
          <w:spacing w:val="-2"/>
          <w:sz w:val="20"/>
          <w:szCs w:val="20"/>
        </w:rPr>
        <w:t xml:space="preserve"> </w:t>
      </w:r>
      <w:r w:rsidRPr="00A91111">
        <w:rPr>
          <w:sz w:val="20"/>
          <w:szCs w:val="20"/>
        </w:rPr>
        <w:t>Council</w:t>
      </w:r>
      <w:r w:rsidRPr="00A91111">
        <w:rPr>
          <w:spacing w:val="-1"/>
          <w:sz w:val="20"/>
          <w:szCs w:val="20"/>
        </w:rPr>
        <w:t xml:space="preserve"> </w:t>
      </w:r>
      <w:r w:rsidRPr="00A91111">
        <w:rPr>
          <w:sz w:val="20"/>
          <w:szCs w:val="20"/>
        </w:rPr>
        <w:t>by</w:t>
      </w:r>
      <w:r w:rsidRPr="00A91111">
        <w:rPr>
          <w:spacing w:val="-3"/>
          <w:sz w:val="20"/>
          <w:szCs w:val="20"/>
        </w:rPr>
        <w:t xml:space="preserve"> </w:t>
      </w:r>
      <w:r w:rsidRPr="00A91111">
        <w:rPr>
          <w:sz w:val="20"/>
          <w:szCs w:val="20"/>
        </w:rPr>
        <w:t>Supervision.</w:t>
      </w:r>
    </w:p>
    <w:p w14:paraId="612C639F" w14:textId="77777777" w:rsidR="00617BAA" w:rsidRPr="00A91111" w:rsidRDefault="00225ACE" w:rsidP="008E12D9">
      <w:pPr>
        <w:pStyle w:val="ListParagraph"/>
        <w:numPr>
          <w:ilvl w:val="0"/>
          <w:numId w:val="3"/>
        </w:numPr>
        <w:tabs>
          <w:tab w:val="left" w:pos="2696"/>
          <w:tab w:val="left" w:pos="2697"/>
        </w:tabs>
        <w:spacing w:before="2" w:line="293" w:lineRule="auto"/>
        <w:ind w:right="809"/>
        <w:rPr>
          <w:sz w:val="20"/>
          <w:szCs w:val="20"/>
        </w:rPr>
      </w:pPr>
      <w:r w:rsidRPr="00A91111">
        <w:rPr>
          <w:sz w:val="20"/>
          <w:szCs w:val="20"/>
        </w:rPr>
        <w:t>The</w:t>
      </w:r>
      <w:r w:rsidRPr="00A91111">
        <w:rPr>
          <w:spacing w:val="-5"/>
          <w:sz w:val="20"/>
          <w:szCs w:val="20"/>
        </w:rPr>
        <w:t xml:space="preserve"> </w:t>
      </w:r>
      <w:r w:rsidRPr="00A91111">
        <w:rPr>
          <w:sz w:val="20"/>
          <w:szCs w:val="20"/>
        </w:rPr>
        <w:t>Annual accounts</w:t>
      </w:r>
      <w:r w:rsidRPr="00A91111">
        <w:rPr>
          <w:spacing w:val="-2"/>
          <w:sz w:val="20"/>
          <w:szCs w:val="20"/>
        </w:rPr>
        <w:t xml:space="preserve"> </w:t>
      </w:r>
      <w:r w:rsidRPr="00A91111">
        <w:rPr>
          <w:sz w:val="20"/>
          <w:szCs w:val="20"/>
        </w:rPr>
        <w:t>is becoming</w:t>
      </w:r>
      <w:r w:rsidRPr="00A91111">
        <w:rPr>
          <w:spacing w:val="-3"/>
          <w:sz w:val="20"/>
          <w:szCs w:val="20"/>
        </w:rPr>
        <w:t xml:space="preserve"> </w:t>
      </w:r>
      <w:r w:rsidRPr="00A91111">
        <w:rPr>
          <w:sz w:val="20"/>
          <w:szCs w:val="20"/>
        </w:rPr>
        <w:t>established</w:t>
      </w:r>
      <w:r w:rsidRPr="00A91111">
        <w:rPr>
          <w:spacing w:val="-5"/>
          <w:sz w:val="20"/>
          <w:szCs w:val="20"/>
        </w:rPr>
        <w:t xml:space="preserve"> </w:t>
      </w:r>
      <w:r w:rsidRPr="00A91111">
        <w:rPr>
          <w:sz w:val="20"/>
          <w:szCs w:val="20"/>
        </w:rPr>
        <w:t>Through</w:t>
      </w:r>
      <w:r w:rsidRPr="00A91111">
        <w:rPr>
          <w:spacing w:val="-4"/>
          <w:sz w:val="20"/>
          <w:szCs w:val="20"/>
        </w:rPr>
        <w:t xml:space="preserve"> </w:t>
      </w:r>
      <w:r w:rsidRPr="00A91111">
        <w:rPr>
          <w:sz w:val="20"/>
          <w:szCs w:val="20"/>
        </w:rPr>
        <w:t>It</w:t>
      </w:r>
      <w:r w:rsidRPr="00A91111">
        <w:rPr>
          <w:spacing w:val="-6"/>
          <w:sz w:val="20"/>
          <w:szCs w:val="20"/>
        </w:rPr>
        <w:t xml:space="preserve"> </w:t>
      </w:r>
      <w:r w:rsidRPr="00A91111">
        <w:rPr>
          <w:sz w:val="20"/>
          <w:szCs w:val="20"/>
        </w:rPr>
        <w:t>Management.</w:t>
      </w:r>
      <w:r w:rsidRPr="00A91111">
        <w:rPr>
          <w:spacing w:val="-3"/>
          <w:sz w:val="20"/>
          <w:szCs w:val="20"/>
        </w:rPr>
        <w:t xml:space="preserve"> </w:t>
      </w:r>
      <w:r w:rsidRPr="00A91111">
        <w:rPr>
          <w:sz w:val="20"/>
          <w:szCs w:val="20"/>
        </w:rPr>
        <w:t>It</w:t>
      </w:r>
      <w:r w:rsidRPr="00A91111">
        <w:rPr>
          <w:spacing w:val="-6"/>
          <w:sz w:val="20"/>
          <w:szCs w:val="20"/>
        </w:rPr>
        <w:t xml:space="preserve"> </w:t>
      </w:r>
      <w:r w:rsidRPr="00A91111">
        <w:rPr>
          <w:sz w:val="20"/>
          <w:szCs w:val="20"/>
        </w:rPr>
        <w:t>decision</w:t>
      </w:r>
      <w:r w:rsidRPr="00A91111">
        <w:rPr>
          <w:spacing w:val="-5"/>
          <w:sz w:val="20"/>
          <w:szCs w:val="20"/>
        </w:rPr>
        <w:t xml:space="preserve"> </w:t>
      </w:r>
      <w:r w:rsidRPr="00A91111">
        <w:rPr>
          <w:sz w:val="20"/>
          <w:szCs w:val="20"/>
        </w:rPr>
        <w:t>to</w:t>
      </w:r>
      <w:r w:rsidRPr="00A91111">
        <w:rPr>
          <w:spacing w:val="-3"/>
          <w:sz w:val="20"/>
          <w:szCs w:val="20"/>
        </w:rPr>
        <w:t xml:space="preserve"> </w:t>
      </w:r>
      <w:r w:rsidRPr="00A91111">
        <w:rPr>
          <w:sz w:val="20"/>
          <w:szCs w:val="20"/>
        </w:rPr>
        <w:t>determination</w:t>
      </w:r>
      <w:r w:rsidRPr="00A91111">
        <w:rPr>
          <w:spacing w:val="-3"/>
          <w:sz w:val="20"/>
          <w:szCs w:val="20"/>
        </w:rPr>
        <w:t xml:space="preserve"> </w:t>
      </w:r>
      <w:r w:rsidRPr="00A91111">
        <w:rPr>
          <w:sz w:val="20"/>
          <w:szCs w:val="20"/>
        </w:rPr>
        <w:t>by</w:t>
      </w:r>
      <w:r w:rsidRPr="00A91111">
        <w:rPr>
          <w:spacing w:val="-5"/>
          <w:sz w:val="20"/>
          <w:szCs w:val="20"/>
        </w:rPr>
        <w:t xml:space="preserve"> </w:t>
      </w:r>
      <w:r w:rsidRPr="00A91111">
        <w:rPr>
          <w:sz w:val="20"/>
          <w:szCs w:val="20"/>
        </w:rPr>
        <w:t>the</w:t>
      </w:r>
      <w:r w:rsidRPr="00A91111">
        <w:rPr>
          <w:spacing w:val="-52"/>
          <w:sz w:val="20"/>
          <w:szCs w:val="20"/>
        </w:rPr>
        <w:t xml:space="preserve"> </w:t>
      </w:r>
      <w:r w:rsidRPr="00A91111">
        <w:rPr>
          <w:sz w:val="20"/>
          <w:szCs w:val="20"/>
        </w:rPr>
        <w:t>Annual accounts</w:t>
      </w:r>
      <w:r w:rsidRPr="00A91111">
        <w:rPr>
          <w:spacing w:val="-3"/>
          <w:sz w:val="20"/>
          <w:szCs w:val="20"/>
        </w:rPr>
        <w:t xml:space="preserve"> </w:t>
      </w:r>
      <w:r w:rsidRPr="00A91111">
        <w:rPr>
          <w:sz w:val="20"/>
          <w:szCs w:val="20"/>
        </w:rPr>
        <w:t>need</w:t>
      </w:r>
      <w:r w:rsidRPr="00A91111">
        <w:rPr>
          <w:spacing w:val="-2"/>
          <w:sz w:val="20"/>
          <w:szCs w:val="20"/>
        </w:rPr>
        <w:t xml:space="preserve"> </w:t>
      </w:r>
      <w:r w:rsidRPr="00A91111">
        <w:rPr>
          <w:sz w:val="20"/>
          <w:szCs w:val="20"/>
        </w:rPr>
        <w:t>the</w:t>
      </w:r>
      <w:r w:rsidRPr="00A91111">
        <w:rPr>
          <w:spacing w:val="-2"/>
          <w:sz w:val="20"/>
          <w:szCs w:val="20"/>
        </w:rPr>
        <w:t xml:space="preserve"> </w:t>
      </w:r>
      <w:r w:rsidRPr="00A91111">
        <w:rPr>
          <w:sz w:val="20"/>
          <w:szCs w:val="20"/>
        </w:rPr>
        <w:t>approval</w:t>
      </w:r>
      <w:r w:rsidRPr="00A91111">
        <w:rPr>
          <w:spacing w:val="-1"/>
          <w:sz w:val="20"/>
          <w:szCs w:val="20"/>
        </w:rPr>
        <w:t xml:space="preserve"> </w:t>
      </w:r>
      <w:r w:rsidRPr="00A91111">
        <w:rPr>
          <w:sz w:val="20"/>
          <w:szCs w:val="20"/>
        </w:rPr>
        <w:t>by</w:t>
      </w:r>
      <w:r w:rsidRPr="00A91111">
        <w:rPr>
          <w:spacing w:val="-2"/>
          <w:sz w:val="20"/>
          <w:szCs w:val="20"/>
        </w:rPr>
        <w:t xml:space="preserve"> </w:t>
      </w:r>
      <w:r w:rsidRPr="00A91111">
        <w:rPr>
          <w:sz w:val="20"/>
          <w:szCs w:val="20"/>
        </w:rPr>
        <w:t>the Supervisory Board.</w:t>
      </w:r>
    </w:p>
    <w:p w14:paraId="7EF6B156" w14:textId="77777777" w:rsidR="00617BAA" w:rsidRDefault="00225ACE" w:rsidP="008E12D9">
      <w:pPr>
        <w:pStyle w:val="ListParagraph"/>
        <w:numPr>
          <w:ilvl w:val="0"/>
          <w:numId w:val="3"/>
        </w:numPr>
        <w:tabs>
          <w:tab w:val="left" w:pos="2696"/>
          <w:tab w:val="left" w:pos="2697"/>
        </w:tabs>
        <w:spacing w:line="293" w:lineRule="auto"/>
        <w:ind w:right="690"/>
        <w:rPr>
          <w:sz w:val="20"/>
        </w:rPr>
      </w:pPr>
      <w:r>
        <w:rPr>
          <w:sz w:val="20"/>
        </w:rPr>
        <w:t>The Annual Accounts shall be for at least the period prescribed by law.</w:t>
      </w:r>
      <w:r>
        <w:rPr>
          <w:spacing w:val="1"/>
          <w:sz w:val="20"/>
        </w:rPr>
        <w:t xml:space="preserve"> </w:t>
      </w:r>
      <w:r>
        <w:rPr>
          <w:sz w:val="20"/>
        </w:rPr>
        <w:t>stored. The data stored on a data carrier, with the exception of the on</w:t>
      </w:r>
      <w:r>
        <w:rPr>
          <w:spacing w:val="1"/>
          <w:sz w:val="20"/>
        </w:rPr>
        <w:t xml:space="preserve"> </w:t>
      </w:r>
      <w:r>
        <w:rPr>
          <w:sz w:val="20"/>
        </w:rPr>
        <w:t>balance sheet and statement of income and expenses drawn up on paper may be on another</w:t>
      </w:r>
      <w:r>
        <w:rPr>
          <w:spacing w:val="1"/>
          <w:sz w:val="20"/>
        </w:rPr>
        <w:t xml:space="preserve"> </w:t>
      </w:r>
      <w:r>
        <w:rPr>
          <w:sz w:val="20"/>
        </w:rPr>
        <w:t>data carrier be transferred and stored, provided that the transfer takes place with</w:t>
      </w:r>
      <w:r>
        <w:rPr>
          <w:spacing w:val="-53"/>
          <w:sz w:val="20"/>
        </w:rPr>
        <w:t xml:space="preserve"> </w:t>
      </w:r>
      <w:r>
        <w:rPr>
          <w:sz w:val="20"/>
        </w:rPr>
        <w:t>correct and complete representation of the data and these throughout the entire</w:t>
      </w:r>
      <w:r>
        <w:rPr>
          <w:spacing w:val="1"/>
          <w:sz w:val="20"/>
        </w:rPr>
        <w:t xml:space="preserve"> </w:t>
      </w:r>
      <w:r>
        <w:rPr>
          <w:sz w:val="20"/>
        </w:rPr>
        <w:t>storage time</w:t>
      </w:r>
      <w:r>
        <w:rPr>
          <w:spacing w:val="-5"/>
          <w:sz w:val="20"/>
        </w:rPr>
        <w:t xml:space="preserve"> </w:t>
      </w:r>
      <w:r>
        <w:rPr>
          <w:sz w:val="20"/>
        </w:rPr>
        <w:t>available</w:t>
      </w:r>
      <w:r>
        <w:rPr>
          <w:spacing w:val="-1"/>
          <w:sz w:val="20"/>
        </w:rPr>
        <w:t xml:space="preserve"> </w:t>
      </w:r>
      <w:r>
        <w:rPr>
          <w:sz w:val="20"/>
        </w:rPr>
        <w:t>are</w:t>
      </w:r>
      <w:r>
        <w:rPr>
          <w:spacing w:val="-2"/>
          <w:sz w:val="20"/>
        </w:rPr>
        <w:t xml:space="preserve"> </w:t>
      </w:r>
      <w:r>
        <w:rPr>
          <w:sz w:val="20"/>
        </w:rPr>
        <w:t>and</w:t>
      </w:r>
      <w:r>
        <w:rPr>
          <w:spacing w:val="-5"/>
          <w:sz w:val="20"/>
        </w:rPr>
        <w:t xml:space="preserve"> </w:t>
      </w:r>
      <w:r>
        <w:rPr>
          <w:sz w:val="20"/>
        </w:rPr>
        <w:t>inside</w:t>
      </w:r>
      <w:r>
        <w:rPr>
          <w:spacing w:val="-4"/>
          <w:sz w:val="20"/>
        </w:rPr>
        <w:t xml:space="preserve"> </w:t>
      </w:r>
      <w:r>
        <w:rPr>
          <w:sz w:val="20"/>
        </w:rPr>
        <w:t>reasonable</w:t>
      </w:r>
      <w:r>
        <w:rPr>
          <w:spacing w:val="-4"/>
          <w:sz w:val="20"/>
        </w:rPr>
        <w:t xml:space="preserve"> </w:t>
      </w:r>
      <w:r>
        <w:rPr>
          <w:sz w:val="20"/>
        </w:rPr>
        <w:t>time</w:t>
      </w:r>
      <w:r>
        <w:rPr>
          <w:spacing w:val="-4"/>
          <w:sz w:val="20"/>
        </w:rPr>
        <w:t xml:space="preserve"> </w:t>
      </w:r>
      <w:r>
        <w:rPr>
          <w:sz w:val="20"/>
        </w:rPr>
        <w:t>readable</w:t>
      </w:r>
      <w:r>
        <w:rPr>
          <w:spacing w:val="-5"/>
          <w:sz w:val="20"/>
        </w:rPr>
        <w:t xml:space="preserve"> </w:t>
      </w:r>
      <w:r>
        <w:rPr>
          <w:sz w:val="20"/>
        </w:rPr>
        <w:t>be able to</w:t>
      </w:r>
      <w:r>
        <w:rPr>
          <w:spacing w:val="-2"/>
          <w:sz w:val="20"/>
        </w:rPr>
        <w:t xml:space="preserve"> </w:t>
      </w:r>
      <w:r>
        <w:rPr>
          <w:sz w:val="20"/>
        </w:rPr>
        <w:t>become</w:t>
      </w:r>
      <w:r>
        <w:rPr>
          <w:spacing w:val="-4"/>
          <w:sz w:val="20"/>
        </w:rPr>
        <w:t xml:space="preserve"> </w:t>
      </w:r>
      <w:r>
        <w:rPr>
          <w:sz w:val="20"/>
        </w:rPr>
        <w:t>made.</w:t>
      </w:r>
    </w:p>
    <w:p w14:paraId="58FE23A1" w14:textId="77777777" w:rsidR="00617BAA" w:rsidRDefault="00225ACE" w:rsidP="003F68C8">
      <w:pPr>
        <w:pStyle w:val="Heading11"/>
        <w:spacing w:line="293" w:lineRule="auto"/>
        <w:ind w:right="145"/>
      </w:pPr>
      <w:r>
        <w:t>Article 11.</w:t>
      </w:r>
      <w:r>
        <w:rPr>
          <w:spacing w:val="1"/>
        </w:rPr>
        <w:t xml:space="preserve"> </w:t>
      </w:r>
      <w:r>
        <w:t>Amendment of the Articles of Association</w:t>
      </w:r>
    </w:p>
    <w:p w14:paraId="28A9CD34" w14:textId="77777777" w:rsidR="00617BAA" w:rsidRDefault="00225ACE" w:rsidP="008E12D9">
      <w:pPr>
        <w:pStyle w:val="ListParagraph"/>
        <w:numPr>
          <w:ilvl w:val="0"/>
          <w:numId w:val="2"/>
        </w:numPr>
        <w:tabs>
          <w:tab w:val="left" w:pos="2696"/>
          <w:tab w:val="left" w:pos="2697"/>
        </w:tabs>
        <w:spacing w:line="293" w:lineRule="auto"/>
        <w:ind w:hanging="426"/>
        <w:rPr>
          <w:sz w:val="20"/>
        </w:rPr>
      </w:pPr>
      <w:r>
        <w:rPr>
          <w:sz w:val="20"/>
        </w:rPr>
        <w:t>It</w:t>
      </w:r>
      <w:r>
        <w:rPr>
          <w:spacing w:val="-5"/>
          <w:sz w:val="20"/>
        </w:rPr>
        <w:t xml:space="preserve"> </w:t>
      </w:r>
      <w:r>
        <w:rPr>
          <w:sz w:val="20"/>
        </w:rPr>
        <w:t>Management</w:t>
      </w:r>
      <w:r>
        <w:rPr>
          <w:spacing w:val="-2"/>
          <w:sz w:val="20"/>
        </w:rPr>
        <w:t xml:space="preserve"> </w:t>
      </w:r>
      <w:r>
        <w:rPr>
          <w:sz w:val="20"/>
        </w:rPr>
        <w:t>is</w:t>
      </w:r>
      <w:r>
        <w:rPr>
          <w:spacing w:val="-4"/>
          <w:sz w:val="20"/>
        </w:rPr>
        <w:t xml:space="preserve"> </w:t>
      </w:r>
      <w:r>
        <w:rPr>
          <w:sz w:val="20"/>
        </w:rPr>
        <w:t>authorized</w:t>
      </w:r>
      <w:r>
        <w:rPr>
          <w:spacing w:val="-3"/>
          <w:sz w:val="20"/>
        </w:rPr>
        <w:t xml:space="preserve"> </w:t>
      </w:r>
      <w:r>
        <w:rPr>
          <w:sz w:val="20"/>
        </w:rPr>
        <w:t>the</w:t>
      </w:r>
      <w:r>
        <w:rPr>
          <w:spacing w:val="-4"/>
          <w:sz w:val="20"/>
        </w:rPr>
        <w:t xml:space="preserve"> </w:t>
      </w:r>
      <w:r>
        <w:rPr>
          <w:sz w:val="20"/>
        </w:rPr>
        <w:t>articles of association</w:t>
      </w:r>
      <w:r>
        <w:rPr>
          <w:spacing w:val="-5"/>
          <w:sz w:val="20"/>
        </w:rPr>
        <w:t xml:space="preserve"> </w:t>
      </w:r>
      <w:r>
        <w:rPr>
          <w:sz w:val="20"/>
        </w:rPr>
        <w:t>at</w:t>
      </w:r>
      <w:r>
        <w:rPr>
          <w:spacing w:val="-3"/>
          <w:sz w:val="20"/>
        </w:rPr>
        <w:t xml:space="preserve"> </w:t>
      </w:r>
      <w:r>
        <w:rPr>
          <w:sz w:val="20"/>
        </w:rPr>
        <w:t>change</w:t>
      </w:r>
    </w:p>
    <w:p w14:paraId="15320515" w14:textId="77777777" w:rsidR="00617BAA" w:rsidRDefault="00225ACE" w:rsidP="008E12D9">
      <w:pPr>
        <w:pStyle w:val="ListParagraph"/>
        <w:numPr>
          <w:ilvl w:val="0"/>
          <w:numId w:val="2"/>
        </w:numPr>
        <w:tabs>
          <w:tab w:val="left" w:pos="2696"/>
          <w:tab w:val="left" w:pos="2697"/>
        </w:tabs>
        <w:spacing w:before="44" w:line="293" w:lineRule="auto"/>
        <w:ind w:right="666"/>
        <w:rPr>
          <w:sz w:val="20"/>
        </w:rPr>
      </w:pPr>
      <w:r>
        <w:rPr>
          <w:sz w:val="20"/>
        </w:rPr>
        <w:t>A resolution of the Board to amend the Articles of Association requires the approval of the Council.</w:t>
      </w:r>
      <w:r>
        <w:rPr>
          <w:spacing w:val="1"/>
          <w:sz w:val="20"/>
        </w:rPr>
        <w:t xml:space="preserve"> </w:t>
      </w:r>
      <w:r>
        <w:rPr>
          <w:sz w:val="20"/>
        </w:rPr>
        <w:t xml:space="preserve">of the Supervisory Authority. The decision to approve </w:t>
      </w:r>
      <w:r>
        <w:rPr>
          <w:sz w:val="20"/>
        </w:rPr>
        <w:lastRenderedPageBreak/>
        <w:t>requires a majority of at least</w:t>
      </w:r>
      <w:r>
        <w:rPr>
          <w:spacing w:val="1"/>
          <w:sz w:val="20"/>
        </w:rPr>
        <w:t xml:space="preserve"> </w:t>
      </w:r>
      <w:r>
        <w:rPr>
          <w:sz w:val="20"/>
        </w:rPr>
        <w:t>two-thirds of the votes cast in a plenary meeting. Is a</w:t>
      </w:r>
      <w:r>
        <w:rPr>
          <w:spacing w:val="1"/>
          <w:sz w:val="20"/>
        </w:rPr>
        <w:t xml:space="preserve"> </w:t>
      </w:r>
      <w:r>
        <w:rPr>
          <w:sz w:val="20"/>
        </w:rPr>
        <w:t>meeting, in which a proposal for the approval of a resolution to amend the articles of association is presented</w:t>
      </w:r>
      <w:r>
        <w:rPr>
          <w:spacing w:val="1"/>
          <w:sz w:val="20"/>
        </w:rPr>
        <w:t xml:space="preserve"> </w:t>
      </w:r>
      <w:r>
        <w:rPr>
          <w:sz w:val="20"/>
        </w:rPr>
        <w:t>if the matter is on the agenda and not fully attended, a second meeting shall be convened, at</w:t>
      </w:r>
      <w:r>
        <w:rPr>
          <w:spacing w:val="1"/>
          <w:sz w:val="20"/>
        </w:rPr>
        <w:t xml:space="preserve"> </w:t>
      </w:r>
      <w:r>
        <w:rPr>
          <w:sz w:val="20"/>
        </w:rPr>
        <w:t>hold no earlier than two and no later than four weeks after the first meeting. In</w:t>
      </w:r>
      <w:r>
        <w:rPr>
          <w:spacing w:val="1"/>
          <w:sz w:val="20"/>
        </w:rPr>
        <w:t xml:space="preserve"> </w:t>
      </w:r>
      <w:r>
        <w:rPr>
          <w:sz w:val="20"/>
        </w:rPr>
        <w:t>this second meeting may, regardless of the number of those present or represented,</w:t>
      </w:r>
      <w:r>
        <w:rPr>
          <w:spacing w:val="-53"/>
          <w:sz w:val="20"/>
        </w:rPr>
        <w:t xml:space="preserve"> </w:t>
      </w:r>
      <w:r>
        <w:rPr>
          <w:sz w:val="20"/>
        </w:rPr>
        <w:t>members of the Supervisory Board legally regarding the proposal, as set out in the first</w:t>
      </w:r>
      <w:r>
        <w:rPr>
          <w:spacing w:val="-53"/>
          <w:sz w:val="20"/>
        </w:rPr>
        <w:t xml:space="preserve"> </w:t>
      </w:r>
      <w:r>
        <w:rPr>
          <w:sz w:val="20"/>
        </w:rPr>
        <w:t>the matter on the agenda of the meeting shall be decided provided that it is approved by a majority of</w:t>
      </w:r>
      <w:r>
        <w:rPr>
          <w:spacing w:val="1"/>
          <w:sz w:val="20"/>
        </w:rPr>
        <w:t xml:space="preserve"> </w:t>
      </w:r>
      <w:r>
        <w:rPr>
          <w:sz w:val="20"/>
        </w:rPr>
        <w:t>at least</w:t>
      </w:r>
      <w:r>
        <w:rPr>
          <w:spacing w:val="-2"/>
          <w:sz w:val="20"/>
        </w:rPr>
        <w:t xml:space="preserve"> </w:t>
      </w:r>
      <w:r>
        <w:rPr>
          <w:sz w:val="20"/>
        </w:rPr>
        <w:t>two-thirds</w:t>
      </w:r>
      <w:r>
        <w:rPr>
          <w:spacing w:val="-2"/>
          <w:sz w:val="20"/>
        </w:rPr>
        <w:t xml:space="preserve"> </w:t>
      </w:r>
      <w:r>
        <w:rPr>
          <w:sz w:val="20"/>
        </w:rPr>
        <w:t>part</w:t>
      </w:r>
      <w:r>
        <w:rPr>
          <w:spacing w:val="1"/>
          <w:sz w:val="20"/>
        </w:rPr>
        <w:t xml:space="preserve"> </w:t>
      </w:r>
      <w:r>
        <w:rPr>
          <w:sz w:val="20"/>
        </w:rPr>
        <w:t>by</w:t>
      </w:r>
      <w:r>
        <w:rPr>
          <w:spacing w:val="-3"/>
          <w:sz w:val="20"/>
        </w:rPr>
        <w:t xml:space="preserve"> </w:t>
      </w:r>
      <w:r>
        <w:rPr>
          <w:sz w:val="20"/>
        </w:rPr>
        <w:t>the</w:t>
      </w:r>
      <w:r>
        <w:rPr>
          <w:spacing w:val="-1"/>
          <w:sz w:val="20"/>
        </w:rPr>
        <w:t xml:space="preserve"> </w:t>
      </w:r>
      <w:r>
        <w:rPr>
          <w:sz w:val="20"/>
        </w:rPr>
        <w:t>released</w:t>
      </w:r>
      <w:r>
        <w:rPr>
          <w:spacing w:val="-2"/>
          <w:sz w:val="20"/>
        </w:rPr>
        <w:t xml:space="preserve"> </w:t>
      </w:r>
      <w:r>
        <w:rPr>
          <w:sz w:val="20"/>
        </w:rPr>
        <w:t>to vote.</w:t>
      </w:r>
    </w:p>
    <w:p w14:paraId="3AF9AB27" w14:textId="77777777" w:rsidR="00617BAA" w:rsidRDefault="00225ACE" w:rsidP="008E12D9">
      <w:pPr>
        <w:pStyle w:val="ListParagraph"/>
        <w:numPr>
          <w:ilvl w:val="0"/>
          <w:numId w:val="2"/>
        </w:numPr>
        <w:tabs>
          <w:tab w:val="left" w:pos="2696"/>
          <w:tab w:val="left" w:pos="2697"/>
        </w:tabs>
        <w:spacing w:line="293" w:lineRule="auto"/>
        <w:ind w:right="659"/>
        <w:rPr>
          <w:sz w:val="20"/>
        </w:rPr>
      </w:pPr>
      <w:r>
        <w:rPr>
          <w:sz w:val="20"/>
        </w:rPr>
        <w:t>A</w:t>
      </w:r>
      <w:r>
        <w:rPr>
          <w:spacing w:val="-4"/>
          <w:sz w:val="20"/>
        </w:rPr>
        <w:t xml:space="preserve"> </w:t>
      </w:r>
      <w:r>
        <w:rPr>
          <w:sz w:val="20"/>
        </w:rPr>
        <w:t>decision</w:t>
      </w:r>
      <w:r>
        <w:rPr>
          <w:spacing w:val="-3"/>
          <w:sz w:val="20"/>
        </w:rPr>
        <w:t xml:space="preserve"> </w:t>
      </w:r>
      <w:r>
        <w:rPr>
          <w:sz w:val="20"/>
        </w:rPr>
        <w:t>to</w:t>
      </w:r>
      <w:r>
        <w:rPr>
          <w:spacing w:val="-4"/>
          <w:sz w:val="20"/>
        </w:rPr>
        <w:t xml:space="preserve"> </w:t>
      </w:r>
      <w:r>
        <w:rPr>
          <w:sz w:val="20"/>
        </w:rPr>
        <w:t>amendment of the articles of association</w:t>
      </w:r>
      <w:r>
        <w:rPr>
          <w:spacing w:val="-5"/>
          <w:sz w:val="20"/>
        </w:rPr>
        <w:t xml:space="preserve"> </w:t>
      </w:r>
      <w:r>
        <w:rPr>
          <w:sz w:val="20"/>
        </w:rPr>
        <w:t>acts</w:t>
      </w:r>
      <w:r>
        <w:rPr>
          <w:spacing w:val="-5"/>
          <w:sz w:val="20"/>
        </w:rPr>
        <w:t xml:space="preserve"> </w:t>
      </w:r>
      <w:r>
        <w:rPr>
          <w:sz w:val="20"/>
        </w:rPr>
        <w:t>first</w:t>
      </w:r>
      <w:r>
        <w:rPr>
          <w:spacing w:val="-4"/>
          <w:sz w:val="20"/>
        </w:rPr>
        <w:t xml:space="preserve"> </w:t>
      </w:r>
      <w:r>
        <w:rPr>
          <w:sz w:val="20"/>
        </w:rPr>
        <w:t>in</w:t>
      </w:r>
      <w:r>
        <w:rPr>
          <w:spacing w:val="-3"/>
          <w:sz w:val="20"/>
        </w:rPr>
        <w:t xml:space="preserve"> </w:t>
      </w:r>
      <w:r>
        <w:rPr>
          <w:sz w:val="20"/>
        </w:rPr>
        <w:t>operation</w:t>
      </w:r>
      <w:r>
        <w:rPr>
          <w:spacing w:val="-3"/>
          <w:sz w:val="20"/>
        </w:rPr>
        <w:t xml:space="preserve"> </w:t>
      </w:r>
      <w:r>
        <w:rPr>
          <w:sz w:val="20"/>
        </w:rPr>
        <w:t>once</w:t>
      </w:r>
      <w:r>
        <w:rPr>
          <w:spacing w:val="-5"/>
          <w:sz w:val="20"/>
        </w:rPr>
        <w:t xml:space="preserve"> </w:t>
      </w:r>
      <w:r>
        <w:rPr>
          <w:sz w:val="20"/>
        </w:rPr>
        <w:t>of them</w:t>
      </w:r>
      <w:r>
        <w:rPr>
          <w:spacing w:val="-4"/>
          <w:sz w:val="20"/>
        </w:rPr>
        <w:t xml:space="preserve"> </w:t>
      </w:r>
      <w:r>
        <w:rPr>
          <w:sz w:val="20"/>
        </w:rPr>
        <w:t>An</w:t>
      </w:r>
      <w:r>
        <w:rPr>
          <w:spacing w:val="-2"/>
          <w:sz w:val="20"/>
        </w:rPr>
        <w:t xml:space="preserve"> </w:t>
      </w:r>
      <w:r>
        <w:rPr>
          <w:sz w:val="20"/>
        </w:rPr>
        <w:t>notarial</w:t>
      </w:r>
      <w:r>
        <w:rPr>
          <w:spacing w:val="-5"/>
          <w:sz w:val="20"/>
        </w:rPr>
        <w:t xml:space="preserve"> </w:t>
      </w:r>
      <w:r>
        <w:rPr>
          <w:sz w:val="20"/>
        </w:rPr>
        <w:t>deed</w:t>
      </w:r>
      <w:r>
        <w:rPr>
          <w:spacing w:val="-52"/>
          <w:sz w:val="20"/>
        </w:rPr>
        <w:t xml:space="preserve"> </w:t>
      </w:r>
      <w:r>
        <w:rPr>
          <w:sz w:val="20"/>
        </w:rPr>
        <w:t>is</w:t>
      </w:r>
      <w:r>
        <w:rPr>
          <w:spacing w:val="-3"/>
          <w:sz w:val="20"/>
        </w:rPr>
        <w:t xml:space="preserve"> </w:t>
      </w:r>
      <w:r>
        <w:rPr>
          <w:sz w:val="20"/>
        </w:rPr>
        <w:t>prepared</w:t>
      </w:r>
      <w:r>
        <w:rPr>
          <w:spacing w:val="-6"/>
          <w:sz w:val="20"/>
        </w:rPr>
        <w:t xml:space="preserve"> </w:t>
      </w:r>
      <w:r>
        <w:rPr>
          <w:sz w:val="20"/>
        </w:rPr>
        <w:t>To</w:t>
      </w:r>
      <w:r>
        <w:rPr>
          <w:spacing w:val="-4"/>
          <w:sz w:val="20"/>
        </w:rPr>
        <w:t xml:space="preserve"> </w:t>
      </w:r>
      <w:r>
        <w:rPr>
          <w:sz w:val="20"/>
        </w:rPr>
        <w:t>It</w:t>
      </w:r>
      <w:r>
        <w:rPr>
          <w:spacing w:val="-3"/>
          <w:sz w:val="20"/>
        </w:rPr>
        <w:t xml:space="preserve"> </w:t>
      </w:r>
      <w:r>
        <w:rPr>
          <w:sz w:val="20"/>
        </w:rPr>
        <w:t>doing</w:t>
      </w:r>
      <w:r>
        <w:rPr>
          <w:spacing w:val="-1"/>
          <w:sz w:val="20"/>
        </w:rPr>
        <w:t xml:space="preserve"> </w:t>
      </w:r>
      <w:r>
        <w:rPr>
          <w:sz w:val="20"/>
        </w:rPr>
        <w:t>to pass away</w:t>
      </w:r>
      <w:r>
        <w:rPr>
          <w:spacing w:val="-3"/>
          <w:sz w:val="20"/>
        </w:rPr>
        <w:t xml:space="preserve"> </w:t>
      </w:r>
      <w:r>
        <w:rPr>
          <w:sz w:val="20"/>
        </w:rPr>
        <w:t>by</w:t>
      </w:r>
      <w:r>
        <w:rPr>
          <w:spacing w:val="-2"/>
          <w:sz w:val="20"/>
        </w:rPr>
        <w:t xml:space="preserve"> </w:t>
      </w:r>
      <w:r>
        <w:rPr>
          <w:sz w:val="20"/>
        </w:rPr>
        <w:t>that</w:t>
      </w:r>
      <w:r>
        <w:rPr>
          <w:spacing w:val="-1"/>
          <w:sz w:val="20"/>
        </w:rPr>
        <w:t xml:space="preserve"> </w:t>
      </w:r>
      <w:r>
        <w:rPr>
          <w:sz w:val="20"/>
        </w:rPr>
        <w:t>deed</w:t>
      </w:r>
      <w:r>
        <w:rPr>
          <w:spacing w:val="-3"/>
          <w:sz w:val="20"/>
        </w:rPr>
        <w:t xml:space="preserve"> </w:t>
      </w:r>
      <w:r>
        <w:rPr>
          <w:sz w:val="20"/>
        </w:rPr>
        <w:t>is</w:t>
      </w:r>
      <w:r>
        <w:rPr>
          <w:spacing w:val="-2"/>
          <w:sz w:val="20"/>
        </w:rPr>
        <w:t xml:space="preserve"> </w:t>
      </w:r>
      <w:r>
        <w:rPr>
          <w:sz w:val="20"/>
        </w:rPr>
        <w:t>every</w:t>
      </w:r>
      <w:r>
        <w:rPr>
          <w:spacing w:val="-2"/>
          <w:sz w:val="20"/>
        </w:rPr>
        <w:t xml:space="preserve"> </w:t>
      </w:r>
      <w:r>
        <w:rPr>
          <w:sz w:val="20"/>
        </w:rPr>
        <w:t>member</w:t>
      </w:r>
      <w:r>
        <w:rPr>
          <w:spacing w:val="-1"/>
          <w:sz w:val="20"/>
        </w:rPr>
        <w:t xml:space="preserve"> </w:t>
      </w:r>
      <w:r>
        <w:rPr>
          <w:sz w:val="20"/>
        </w:rPr>
        <w:t>by</w:t>
      </w:r>
      <w:r>
        <w:rPr>
          <w:spacing w:val="-3"/>
          <w:sz w:val="20"/>
        </w:rPr>
        <w:t xml:space="preserve"> </w:t>
      </w:r>
      <w:r>
        <w:rPr>
          <w:sz w:val="20"/>
        </w:rPr>
        <w:t>It</w:t>
      </w:r>
      <w:r>
        <w:rPr>
          <w:spacing w:val="-3"/>
          <w:sz w:val="20"/>
        </w:rPr>
        <w:t xml:space="preserve"> </w:t>
      </w:r>
      <w:r>
        <w:rPr>
          <w:sz w:val="20"/>
        </w:rPr>
        <w:t>Management</w:t>
      </w:r>
      <w:r>
        <w:rPr>
          <w:spacing w:val="-3"/>
          <w:sz w:val="20"/>
        </w:rPr>
        <w:t xml:space="preserve"> </w:t>
      </w:r>
      <w:r>
        <w:rPr>
          <w:sz w:val="20"/>
        </w:rPr>
        <w:t>authorized.</w:t>
      </w:r>
    </w:p>
    <w:p w14:paraId="1727DDAC" w14:textId="77777777" w:rsidR="00617BAA" w:rsidRDefault="00225ACE" w:rsidP="00B041DB">
      <w:pPr>
        <w:pStyle w:val="Heading11"/>
        <w:spacing w:line="293" w:lineRule="auto"/>
        <w:ind w:right="3"/>
      </w:pPr>
      <w:r>
        <w:t>Article 12.</w:t>
      </w:r>
      <w:r>
        <w:rPr>
          <w:spacing w:val="1"/>
        </w:rPr>
        <w:t xml:space="preserve"> </w:t>
      </w:r>
      <w:r>
        <w:t>Dissolution</w:t>
      </w:r>
    </w:p>
    <w:p w14:paraId="6F6FD58A" w14:textId="77777777" w:rsidR="00617BAA" w:rsidRDefault="00225ACE" w:rsidP="008E12D9">
      <w:pPr>
        <w:pStyle w:val="ListParagraph"/>
        <w:numPr>
          <w:ilvl w:val="0"/>
          <w:numId w:val="1"/>
        </w:numPr>
        <w:tabs>
          <w:tab w:val="left" w:pos="2696"/>
          <w:tab w:val="left" w:pos="2697"/>
        </w:tabs>
        <w:spacing w:line="293" w:lineRule="auto"/>
        <w:ind w:hanging="426"/>
        <w:rPr>
          <w:sz w:val="20"/>
        </w:rPr>
      </w:pPr>
      <w:r>
        <w:rPr>
          <w:sz w:val="20"/>
        </w:rPr>
        <w:t>It</w:t>
      </w:r>
      <w:r>
        <w:rPr>
          <w:spacing w:val="-5"/>
          <w:sz w:val="20"/>
        </w:rPr>
        <w:t xml:space="preserve"> </w:t>
      </w:r>
      <w:r>
        <w:rPr>
          <w:sz w:val="20"/>
        </w:rPr>
        <w:t>Management</w:t>
      </w:r>
      <w:r>
        <w:rPr>
          <w:spacing w:val="-2"/>
          <w:sz w:val="20"/>
        </w:rPr>
        <w:t xml:space="preserve"> </w:t>
      </w:r>
      <w:r>
        <w:rPr>
          <w:sz w:val="20"/>
        </w:rPr>
        <w:t>is</w:t>
      </w:r>
      <w:r>
        <w:rPr>
          <w:spacing w:val="-3"/>
          <w:sz w:val="20"/>
        </w:rPr>
        <w:t xml:space="preserve"> </w:t>
      </w:r>
      <w:r>
        <w:rPr>
          <w:sz w:val="20"/>
        </w:rPr>
        <w:t>authorized</w:t>
      </w:r>
      <w:r>
        <w:rPr>
          <w:spacing w:val="-3"/>
          <w:sz w:val="20"/>
        </w:rPr>
        <w:t xml:space="preserve"> </w:t>
      </w:r>
      <w:r>
        <w:rPr>
          <w:sz w:val="20"/>
        </w:rPr>
        <w:t>the</w:t>
      </w:r>
      <w:r>
        <w:rPr>
          <w:spacing w:val="-3"/>
          <w:sz w:val="20"/>
        </w:rPr>
        <w:t xml:space="preserve"> </w:t>
      </w:r>
      <w:r>
        <w:rPr>
          <w:sz w:val="20"/>
        </w:rPr>
        <w:t>Founding</w:t>
      </w:r>
      <w:r>
        <w:rPr>
          <w:spacing w:val="-5"/>
          <w:sz w:val="20"/>
        </w:rPr>
        <w:t xml:space="preserve"> </w:t>
      </w:r>
      <w:r>
        <w:rPr>
          <w:sz w:val="20"/>
        </w:rPr>
        <w:t>at</w:t>
      </w:r>
      <w:r>
        <w:rPr>
          <w:spacing w:val="-2"/>
          <w:sz w:val="20"/>
        </w:rPr>
        <w:t xml:space="preserve"> </w:t>
      </w:r>
      <w:r>
        <w:rPr>
          <w:sz w:val="20"/>
        </w:rPr>
        <w:t>dissolve.</w:t>
      </w:r>
    </w:p>
    <w:p w14:paraId="306008F8" w14:textId="77777777" w:rsidR="00617BAA" w:rsidRDefault="00225ACE" w:rsidP="008E12D9">
      <w:pPr>
        <w:pStyle w:val="ListParagraph"/>
        <w:numPr>
          <w:ilvl w:val="0"/>
          <w:numId w:val="1"/>
        </w:numPr>
        <w:tabs>
          <w:tab w:val="left" w:pos="2696"/>
          <w:tab w:val="left" w:pos="2697"/>
        </w:tabs>
        <w:spacing w:before="43" w:line="293" w:lineRule="auto"/>
        <w:ind w:right="1208"/>
        <w:rPr>
          <w:sz w:val="20"/>
        </w:rPr>
      </w:pPr>
      <w:r>
        <w:rPr>
          <w:sz w:val="20"/>
        </w:rPr>
        <w:t>The provisions of Article 11, paragraph 2 of apply to the Board's decision to dissolve.</w:t>
      </w:r>
      <w:r>
        <w:rPr>
          <w:spacing w:val="-53"/>
          <w:sz w:val="20"/>
        </w:rPr>
        <w:t xml:space="preserve"> </w:t>
      </w:r>
      <w:r>
        <w:rPr>
          <w:sz w:val="20"/>
        </w:rPr>
        <w:t>corresponding</w:t>
      </w:r>
      <w:r>
        <w:rPr>
          <w:spacing w:val="-3"/>
          <w:sz w:val="20"/>
        </w:rPr>
        <w:t xml:space="preserve"> </w:t>
      </w:r>
      <w:r>
        <w:rPr>
          <w:sz w:val="20"/>
        </w:rPr>
        <w:t>application.</w:t>
      </w:r>
    </w:p>
    <w:p w14:paraId="6F44D30E" w14:textId="77777777" w:rsidR="00617BAA" w:rsidRDefault="00225ACE" w:rsidP="008E12D9">
      <w:pPr>
        <w:pStyle w:val="ListParagraph"/>
        <w:numPr>
          <w:ilvl w:val="0"/>
          <w:numId w:val="1"/>
        </w:numPr>
        <w:tabs>
          <w:tab w:val="left" w:pos="2696"/>
          <w:tab w:val="left" w:pos="2697"/>
        </w:tabs>
        <w:spacing w:line="293" w:lineRule="auto"/>
        <w:ind w:right="1361"/>
        <w:rPr>
          <w:sz w:val="20"/>
        </w:rPr>
      </w:pPr>
      <w:r>
        <w:rPr>
          <w:sz w:val="20"/>
        </w:rPr>
        <w:t>Bee</w:t>
      </w:r>
      <w:r>
        <w:rPr>
          <w:spacing w:val="-5"/>
          <w:sz w:val="20"/>
        </w:rPr>
        <w:t xml:space="preserve"> </w:t>
      </w:r>
      <w:r>
        <w:rPr>
          <w:sz w:val="20"/>
        </w:rPr>
        <w:t>It</w:t>
      </w:r>
      <w:r>
        <w:rPr>
          <w:spacing w:val="-5"/>
          <w:sz w:val="20"/>
        </w:rPr>
        <w:t xml:space="preserve"> </w:t>
      </w:r>
      <w:r>
        <w:rPr>
          <w:sz w:val="20"/>
        </w:rPr>
        <w:t>decision</w:t>
      </w:r>
      <w:r>
        <w:rPr>
          <w:spacing w:val="-6"/>
          <w:sz w:val="20"/>
        </w:rPr>
        <w:t xml:space="preserve"> </w:t>
      </w:r>
      <w:r>
        <w:rPr>
          <w:sz w:val="20"/>
        </w:rPr>
        <w:t>to</w:t>
      </w:r>
      <w:r>
        <w:rPr>
          <w:spacing w:val="-3"/>
          <w:sz w:val="20"/>
        </w:rPr>
        <w:t xml:space="preserve"> </w:t>
      </w:r>
      <w:r>
        <w:rPr>
          <w:sz w:val="20"/>
        </w:rPr>
        <w:t>dissolution</w:t>
      </w:r>
      <w:r>
        <w:rPr>
          <w:spacing w:val="-4"/>
          <w:sz w:val="20"/>
        </w:rPr>
        <w:t xml:space="preserve"> </w:t>
      </w:r>
      <w:r>
        <w:rPr>
          <w:sz w:val="20"/>
        </w:rPr>
        <w:t>is becoming</w:t>
      </w:r>
      <w:r>
        <w:rPr>
          <w:spacing w:val="-5"/>
          <w:sz w:val="20"/>
        </w:rPr>
        <w:t xml:space="preserve"> </w:t>
      </w:r>
      <w:r>
        <w:rPr>
          <w:sz w:val="20"/>
        </w:rPr>
        <w:t>also</w:t>
      </w:r>
      <w:r>
        <w:rPr>
          <w:spacing w:val="-5"/>
          <w:sz w:val="20"/>
        </w:rPr>
        <w:t xml:space="preserve"> </w:t>
      </w:r>
      <w:r>
        <w:rPr>
          <w:sz w:val="20"/>
        </w:rPr>
        <w:t>the</w:t>
      </w:r>
      <w:r>
        <w:rPr>
          <w:spacing w:val="-4"/>
          <w:sz w:val="20"/>
        </w:rPr>
        <w:t xml:space="preserve"> </w:t>
      </w:r>
      <w:r>
        <w:rPr>
          <w:sz w:val="20"/>
        </w:rPr>
        <w:t>destination</w:t>
      </w:r>
      <w:r>
        <w:rPr>
          <w:spacing w:val="-4"/>
          <w:sz w:val="20"/>
        </w:rPr>
        <w:t xml:space="preserve"> </w:t>
      </w:r>
      <w:r>
        <w:rPr>
          <w:sz w:val="20"/>
        </w:rPr>
        <w:t>by</w:t>
      </w:r>
      <w:r>
        <w:rPr>
          <w:spacing w:val="-5"/>
          <w:sz w:val="20"/>
        </w:rPr>
        <w:t xml:space="preserve"> </w:t>
      </w:r>
      <w:r>
        <w:rPr>
          <w:sz w:val="20"/>
        </w:rPr>
        <w:t>It</w:t>
      </w:r>
      <w:r>
        <w:rPr>
          <w:spacing w:val="-3"/>
          <w:sz w:val="20"/>
        </w:rPr>
        <w:t xml:space="preserve"> </w:t>
      </w:r>
      <w:r>
        <w:rPr>
          <w:sz w:val="20"/>
        </w:rPr>
        <w:t>liquidation balance</w:t>
      </w:r>
      <w:r>
        <w:rPr>
          <w:spacing w:val="-53"/>
          <w:sz w:val="20"/>
        </w:rPr>
        <w:t xml:space="preserve"> </w:t>
      </w:r>
      <w:r>
        <w:rPr>
          <w:sz w:val="20"/>
        </w:rPr>
        <w:t>determined.</w:t>
      </w:r>
    </w:p>
    <w:p w14:paraId="3E61AC6F" w14:textId="77777777" w:rsidR="00617BAA" w:rsidRDefault="00225ACE" w:rsidP="008E12D9">
      <w:pPr>
        <w:pStyle w:val="ListParagraph"/>
        <w:numPr>
          <w:ilvl w:val="0"/>
          <w:numId w:val="1"/>
        </w:numPr>
        <w:tabs>
          <w:tab w:val="left" w:pos="2696"/>
          <w:tab w:val="left" w:pos="2697"/>
        </w:tabs>
        <w:spacing w:before="3" w:line="293" w:lineRule="auto"/>
        <w:ind w:hanging="426"/>
        <w:rPr>
          <w:sz w:val="20"/>
        </w:rPr>
      </w:pPr>
      <w:r>
        <w:rPr>
          <w:sz w:val="20"/>
        </w:rPr>
        <w:t>After</w:t>
      </w:r>
      <w:r>
        <w:rPr>
          <w:spacing w:val="-5"/>
          <w:sz w:val="20"/>
        </w:rPr>
        <w:t xml:space="preserve"> </w:t>
      </w:r>
      <w:r>
        <w:rPr>
          <w:sz w:val="20"/>
        </w:rPr>
        <w:t>the</w:t>
      </w:r>
      <w:r>
        <w:rPr>
          <w:spacing w:val="-3"/>
          <w:sz w:val="20"/>
        </w:rPr>
        <w:t xml:space="preserve"> </w:t>
      </w:r>
      <w:r>
        <w:rPr>
          <w:sz w:val="20"/>
        </w:rPr>
        <w:t>dissolution</w:t>
      </w:r>
      <w:r>
        <w:rPr>
          <w:spacing w:val="-4"/>
          <w:sz w:val="20"/>
        </w:rPr>
        <w:t xml:space="preserve"> </w:t>
      </w:r>
      <w:r>
        <w:rPr>
          <w:sz w:val="20"/>
        </w:rPr>
        <w:t>happens</w:t>
      </w:r>
      <w:r>
        <w:rPr>
          <w:spacing w:val="-3"/>
          <w:sz w:val="20"/>
        </w:rPr>
        <w:t xml:space="preserve"> </w:t>
      </w:r>
      <w:r>
        <w:rPr>
          <w:sz w:val="20"/>
        </w:rPr>
        <w:t>the</w:t>
      </w:r>
      <w:r>
        <w:rPr>
          <w:spacing w:val="-4"/>
          <w:sz w:val="20"/>
        </w:rPr>
        <w:t xml:space="preserve"> </w:t>
      </w:r>
      <w:r>
        <w:rPr>
          <w:sz w:val="20"/>
        </w:rPr>
        <w:t>settlement</w:t>
      </w:r>
      <w:r>
        <w:rPr>
          <w:spacing w:val="-3"/>
          <w:sz w:val="20"/>
        </w:rPr>
        <w:t xml:space="preserve"> </w:t>
      </w:r>
      <w:r>
        <w:rPr>
          <w:sz w:val="20"/>
        </w:rPr>
        <w:t>Through</w:t>
      </w:r>
      <w:r>
        <w:rPr>
          <w:spacing w:val="-5"/>
          <w:sz w:val="20"/>
        </w:rPr>
        <w:t xml:space="preserve"> </w:t>
      </w:r>
      <w:r>
        <w:rPr>
          <w:sz w:val="20"/>
        </w:rPr>
        <w:t>the</w:t>
      </w:r>
      <w:r>
        <w:rPr>
          <w:spacing w:val="-3"/>
          <w:sz w:val="20"/>
        </w:rPr>
        <w:t xml:space="preserve"> </w:t>
      </w:r>
      <w:r>
        <w:rPr>
          <w:sz w:val="20"/>
        </w:rPr>
        <w:t>drivers</w:t>
      </w:r>
    </w:p>
    <w:p w14:paraId="4420EAFA" w14:textId="77777777" w:rsidR="00617BAA" w:rsidRDefault="00225ACE" w:rsidP="008E12D9">
      <w:pPr>
        <w:pStyle w:val="ListParagraph"/>
        <w:numPr>
          <w:ilvl w:val="0"/>
          <w:numId w:val="1"/>
        </w:numPr>
        <w:tabs>
          <w:tab w:val="left" w:pos="2696"/>
          <w:tab w:val="left" w:pos="2697"/>
        </w:tabs>
        <w:spacing w:before="50" w:line="293" w:lineRule="auto"/>
        <w:ind w:right="806"/>
        <w:rPr>
          <w:sz w:val="20"/>
        </w:rPr>
      </w:pPr>
      <w:r>
        <w:rPr>
          <w:sz w:val="20"/>
        </w:rPr>
        <w:t>After the completion of the liquidation, the books and records of the dissolved entity remain</w:t>
      </w:r>
      <w:r>
        <w:rPr>
          <w:spacing w:val="1"/>
          <w:sz w:val="20"/>
        </w:rPr>
        <w:t xml:space="preserve"> </w:t>
      </w:r>
      <w:r>
        <w:rPr>
          <w:sz w:val="20"/>
        </w:rPr>
        <w:t>Founding</w:t>
      </w:r>
      <w:r>
        <w:rPr>
          <w:spacing w:val="-6"/>
          <w:sz w:val="20"/>
        </w:rPr>
        <w:t xml:space="preserve"> </w:t>
      </w:r>
      <w:r>
        <w:rPr>
          <w:sz w:val="20"/>
        </w:rPr>
        <w:t>during</w:t>
      </w:r>
      <w:r>
        <w:rPr>
          <w:spacing w:val="-3"/>
          <w:sz w:val="20"/>
        </w:rPr>
        <w:t xml:space="preserve"> </w:t>
      </w:r>
      <w:r>
        <w:rPr>
          <w:sz w:val="20"/>
        </w:rPr>
        <w:t>the</w:t>
      </w:r>
      <w:r>
        <w:rPr>
          <w:spacing w:val="-4"/>
          <w:sz w:val="20"/>
        </w:rPr>
        <w:t xml:space="preserve"> </w:t>
      </w:r>
      <w:r>
        <w:rPr>
          <w:sz w:val="20"/>
        </w:rPr>
        <w:t>bee</w:t>
      </w:r>
      <w:r>
        <w:rPr>
          <w:spacing w:val="-2"/>
          <w:sz w:val="20"/>
        </w:rPr>
        <w:t xml:space="preserve"> </w:t>
      </w:r>
      <w:r>
        <w:rPr>
          <w:sz w:val="20"/>
        </w:rPr>
        <w:t>the</w:t>
      </w:r>
      <w:r>
        <w:rPr>
          <w:spacing w:val="-4"/>
          <w:sz w:val="20"/>
        </w:rPr>
        <w:t xml:space="preserve"> </w:t>
      </w:r>
      <w:r>
        <w:rPr>
          <w:sz w:val="20"/>
        </w:rPr>
        <w:t>law</w:t>
      </w:r>
      <w:r>
        <w:rPr>
          <w:spacing w:val="-6"/>
          <w:sz w:val="20"/>
        </w:rPr>
        <w:t xml:space="preserve"> </w:t>
      </w:r>
      <w:r>
        <w:rPr>
          <w:sz w:val="20"/>
        </w:rPr>
        <w:t>prescribed</w:t>
      </w:r>
      <w:r>
        <w:rPr>
          <w:spacing w:val="-5"/>
          <w:sz w:val="20"/>
        </w:rPr>
        <w:t xml:space="preserve"> </w:t>
      </w:r>
      <w:r>
        <w:rPr>
          <w:sz w:val="20"/>
        </w:rPr>
        <w:t>term</w:t>
      </w:r>
      <w:r>
        <w:rPr>
          <w:spacing w:val="-5"/>
          <w:sz w:val="20"/>
        </w:rPr>
        <w:t xml:space="preserve"> </w:t>
      </w:r>
      <w:r>
        <w:rPr>
          <w:sz w:val="20"/>
        </w:rPr>
        <w:t>under</w:t>
      </w:r>
      <w:r>
        <w:rPr>
          <w:spacing w:val="-2"/>
          <w:sz w:val="20"/>
        </w:rPr>
        <w:t xml:space="preserve"> </w:t>
      </w:r>
      <w:r>
        <w:rPr>
          <w:sz w:val="20"/>
        </w:rPr>
        <w:t>resignation</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Through</w:t>
      </w:r>
      <w:r>
        <w:rPr>
          <w:spacing w:val="-53"/>
          <w:sz w:val="20"/>
        </w:rPr>
        <w:t xml:space="preserve"> </w:t>
      </w:r>
      <w:r>
        <w:rPr>
          <w:sz w:val="20"/>
        </w:rPr>
        <w:t>the</w:t>
      </w:r>
      <w:r>
        <w:rPr>
          <w:spacing w:val="-1"/>
          <w:sz w:val="20"/>
        </w:rPr>
        <w:t xml:space="preserve"> </w:t>
      </w:r>
      <w:r>
        <w:rPr>
          <w:sz w:val="20"/>
        </w:rPr>
        <w:t>liquidators appointed</w:t>
      </w:r>
      <w:r>
        <w:rPr>
          <w:spacing w:val="-2"/>
          <w:sz w:val="20"/>
        </w:rPr>
        <w:t xml:space="preserve"> </w:t>
      </w:r>
      <w:r>
        <w:rPr>
          <w:sz w:val="20"/>
        </w:rPr>
        <w:t>person.</w:t>
      </w:r>
    </w:p>
    <w:p w14:paraId="3DE34BB1" w14:textId="77777777" w:rsidR="00617BAA" w:rsidRDefault="00225ACE" w:rsidP="008E12D9">
      <w:pPr>
        <w:pStyle w:val="ListParagraph"/>
        <w:numPr>
          <w:ilvl w:val="0"/>
          <w:numId w:val="1"/>
        </w:numPr>
        <w:tabs>
          <w:tab w:val="left" w:pos="2696"/>
          <w:tab w:val="left" w:pos="2697"/>
        </w:tabs>
        <w:spacing w:line="293" w:lineRule="auto"/>
        <w:ind w:hanging="426"/>
        <w:rPr>
          <w:sz w:val="20"/>
        </w:rPr>
      </w:pPr>
      <w:r>
        <w:rPr>
          <w:sz w:val="20"/>
        </w:rPr>
        <w:t>On</w:t>
      </w:r>
      <w:r>
        <w:rPr>
          <w:spacing w:val="-5"/>
          <w:sz w:val="20"/>
        </w:rPr>
        <w:t xml:space="preserve"> </w:t>
      </w:r>
      <w:r>
        <w:rPr>
          <w:sz w:val="20"/>
        </w:rPr>
        <w:t>the</w:t>
      </w:r>
      <w:r>
        <w:rPr>
          <w:spacing w:val="-2"/>
          <w:sz w:val="20"/>
        </w:rPr>
        <w:t xml:space="preserve"> </w:t>
      </w:r>
      <w:r>
        <w:rPr>
          <w:sz w:val="20"/>
        </w:rPr>
        <w:t>settlement</w:t>
      </w:r>
      <w:r>
        <w:rPr>
          <w:spacing w:val="-2"/>
          <w:sz w:val="20"/>
        </w:rPr>
        <w:t xml:space="preserve"> </w:t>
      </w:r>
      <w:r>
        <w:rPr>
          <w:sz w:val="20"/>
        </w:rPr>
        <w:t>are</w:t>
      </w:r>
      <w:r>
        <w:rPr>
          <w:spacing w:val="-2"/>
          <w:sz w:val="20"/>
        </w:rPr>
        <w:t xml:space="preserve"> </w:t>
      </w:r>
      <w:proofErr w:type="spellStart"/>
      <w:r>
        <w:rPr>
          <w:sz w:val="20"/>
        </w:rPr>
        <w:t>incidentatlly</w:t>
      </w:r>
      <w:proofErr w:type="spellEnd"/>
      <w:r>
        <w:rPr>
          <w:spacing w:val="-3"/>
          <w:sz w:val="20"/>
        </w:rPr>
        <w:t xml:space="preserve"> </w:t>
      </w:r>
      <w:r>
        <w:rPr>
          <w:sz w:val="20"/>
        </w:rPr>
        <w:t>the</w:t>
      </w:r>
      <w:r>
        <w:rPr>
          <w:spacing w:val="-4"/>
          <w:sz w:val="20"/>
        </w:rPr>
        <w:t xml:space="preserve"> </w:t>
      </w:r>
      <w:r>
        <w:rPr>
          <w:sz w:val="20"/>
        </w:rPr>
        <w:t>provisions</w:t>
      </w:r>
      <w:r>
        <w:rPr>
          <w:spacing w:val="-4"/>
          <w:sz w:val="20"/>
        </w:rPr>
        <w:t xml:space="preserve"> </w:t>
      </w:r>
      <w:r>
        <w:rPr>
          <w:sz w:val="20"/>
        </w:rPr>
        <w:t>by</w:t>
      </w:r>
      <w:r>
        <w:rPr>
          <w:spacing w:val="-5"/>
          <w:sz w:val="20"/>
        </w:rPr>
        <w:t xml:space="preserve"> </w:t>
      </w:r>
      <w:r>
        <w:rPr>
          <w:sz w:val="20"/>
        </w:rPr>
        <w:t>Title</w:t>
      </w:r>
      <w:r>
        <w:rPr>
          <w:spacing w:val="-5"/>
          <w:sz w:val="20"/>
        </w:rPr>
        <w:t xml:space="preserve"> </w:t>
      </w:r>
      <w:r>
        <w:rPr>
          <w:sz w:val="20"/>
        </w:rPr>
        <w:t>1,</w:t>
      </w:r>
      <w:r>
        <w:rPr>
          <w:spacing w:val="-5"/>
          <w:sz w:val="20"/>
        </w:rPr>
        <w:t xml:space="preserve"> </w:t>
      </w:r>
      <w:r>
        <w:rPr>
          <w:sz w:val="20"/>
        </w:rPr>
        <w:t>Book 2</w:t>
      </w:r>
      <w:r>
        <w:rPr>
          <w:spacing w:val="-5"/>
          <w:sz w:val="20"/>
        </w:rPr>
        <w:t xml:space="preserve"> </w:t>
      </w:r>
      <w:r>
        <w:rPr>
          <w:sz w:val="20"/>
        </w:rPr>
        <w:t>BW</w:t>
      </w:r>
      <w:r>
        <w:rPr>
          <w:spacing w:val="5"/>
          <w:sz w:val="20"/>
        </w:rPr>
        <w:t xml:space="preserve"> </w:t>
      </w:r>
      <w:r>
        <w:rPr>
          <w:sz w:val="20"/>
        </w:rPr>
        <w:t>by</w:t>
      </w:r>
      <w:r>
        <w:rPr>
          <w:spacing w:val="-6"/>
          <w:sz w:val="20"/>
        </w:rPr>
        <w:t xml:space="preserve"> </w:t>
      </w:r>
      <w:r>
        <w:rPr>
          <w:sz w:val="20"/>
        </w:rPr>
        <w:t>application.</w:t>
      </w:r>
    </w:p>
    <w:p w14:paraId="53DB9B18" w14:textId="77777777" w:rsidR="00617BAA" w:rsidRDefault="00225ACE" w:rsidP="00B041DB">
      <w:pPr>
        <w:pStyle w:val="Heading11"/>
        <w:spacing w:before="49" w:line="293" w:lineRule="auto"/>
        <w:ind w:right="3"/>
      </w:pPr>
      <w:r>
        <w:t>Article 13.</w:t>
      </w:r>
      <w:r>
        <w:rPr>
          <w:spacing w:val="1"/>
        </w:rPr>
        <w:t xml:space="preserve"> </w:t>
      </w:r>
      <w:r>
        <w:rPr>
          <w:spacing w:val="-1"/>
        </w:rPr>
        <w:t>Final provision</w:t>
      </w:r>
    </w:p>
    <w:p w14:paraId="2AD9C0BC" w14:textId="77777777" w:rsidR="00617BAA" w:rsidRDefault="00225ACE" w:rsidP="008E12D9">
      <w:pPr>
        <w:pStyle w:val="BodyText"/>
        <w:spacing w:line="293" w:lineRule="auto"/>
        <w:ind w:left="2271" w:right="662"/>
      </w:pPr>
      <w:r>
        <w:t>In</w:t>
      </w:r>
      <w:r>
        <w:rPr>
          <w:spacing w:val="-5"/>
        </w:rPr>
        <w:t xml:space="preserve"> </w:t>
      </w:r>
      <w:r>
        <w:t>all</w:t>
      </w:r>
      <w:r>
        <w:rPr>
          <w:spacing w:val="-3"/>
        </w:rPr>
        <w:t xml:space="preserve"> </w:t>
      </w:r>
      <w:r>
        <w:t>fallen</w:t>
      </w:r>
      <w:r>
        <w:rPr>
          <w:spacing w:val="-4"/>
        </w:rPr>
        <w:t xml:space="preserve"> </w:t>
      </w:r>
      <w:r>
        <w:t>in which</w:t>
      </w:r>
      <w:r>
        <w:rPr>
          <w:spacing w:val="-5"/>
        </w:rPr>
        <w:t xml:space="preserve"> </w:t>
      </w:r>
      <w:r>
        <w:t>this</w:t>
      </w:r>
      <w:r>
        <w:rPr>
          <w:spacing w:val="-5"/>
        </w:rPr>
        <w:t xml:space="preserve"> </w:t>
      </w:r>
      <w:r>
        <w:t>articles of association</w:t>
      </w:r>
      <w:r>
        <w:rPr>
          <w:spacing w:val="-4"/>
        </w:rPr>
        <w:t xml:space="preserve"> </w:t>
      </w:r>
      <w:r>
        <w:t xml:space="preserve">not </w:t>
      </w:r>
      <w:r>
        <w:rPr>
          <w:spacing w:val="-5"/>
        </w:rPr>
        <w:t xml:space="preserve"> </w:t>
      </w:r>
      <w:r>
        <w:t>provided,</w:t>
      </w:r>
      <w:r>
        <w:rPr>
          <w:spacing w:val="-6"/>
        </w:rPr>
        <w:t xml:space="preserve"> </w:t>
      </w:r>
      <w:r>
        <w:t>specifically</w:t>
      </w:r>
      <w:r>
        <w:rPr>
          <w:spacing w:val="-4"/>
        </w:rPr>
        <w:t xml:space="preserve"> </w:t>
      </w:r>
      <w:r>
        <w:t>the</w:t>
      </w:r>
      <w:r>
        <w:rPr>
          <w:spacing w:val="-3"/>
        </w:rPr>
        <w:t xml:space="preserve"> </w:t>
      </w:r>
      <w:r>
        <w:t>Council</w:t>
      </w:r>
      <w:r>
        <w:rPr>
          <w:spacing w:val="-3"/>
        </w:rPr>
        <w:t xml:space="preserve"> </w:t>
      </w:r>
      <w:r>
        <w:t>by</w:t>
      </w:r>
      <w:r>
        <w:rPr>
          <w:spacing w:val="-6"/>
        </w:rPr>
        <w:t xml:space="preserve"> </w:t>
      </w:r>
      <w:r>
        <w:t>Supervision</w:t>
      </w:r>
      <w:r>
        <w:rPr>
          <w:spacing w:val="-1"/>
        </w:rPr>
        <w:t xml:space="preserve"> </w:t>
      </w:r>
      <w:r>
        <w:t>inside</w:t>
      </w:r>
      <w:r>
        <w:rPr>
          <w:spacing w:val="-3"/>
        </w:rPr>
        <w:t xml:space="preserve"> </w:t>
      </w:r>
      <w:r>
        <w:t>the</w:t>
      </w:r>
      <w:r>
        <w:rPr>
          <w:spacing w:val="1"/>
        </w:rPr>
        <w:t xml:space="preserve"> </w:t>
      </w:r>
      <w:r>
        <w:t>legal</w:t>
      </w:r>
      <w:r>
        <w:rPr>
          <w:spacing w:val="-2"/>
        </w:rPr>
        <w:t xml:space="preserve"> </w:t>
      </w:r>
      <w:r>
        <w:t>frames.</w:t>
      </w:r>
    </w:p>
    <w:p w14:paraId="7EC3BE0A" w14:textId="77777777" w:rsidR="00617BAA" w:rsidRDefault="00617BAA" w:rsidP="008E12D9">
      <w:pPr>
        <w:pStyle w:val="BodyText"/>
        <w:spacing w:before="9" w:line="293" w:lineRule="auto"/>
        <w:ind w:left="0"/>
      </w:pPr>
    </w:p>
    <w:p w14:paraId="365E8C5B" w14:textId="77777777" w:rsidR="00617BAA" w:rsidRDefault="00225ACE" w:rsidP="008E12D9">
      <w:pPr>
        <w:pStyle w:val="Heading11"/>
        <w:spacing w:before="93" w:line="293" w:lineRule="auto"/>
      </w:pPr>
      <w:r>
        <w:t>Transitional provision</w:t>
      </w:r>
    </w:p>
    <w:p w14:paraId="643B4950" w14:textId="77777777" w:rsidR="00617BAA" w:rsidRDefault="00225ACE" w:rsidP="008E12D9">
      <w:pPr>
        <w:pStyle w:val="BodyText"/>
        <w:spacing w:before="48" w:line="293" w:lineRule="auto"/>
        <w:ind w:left="2271"/>
      </w:pPr>
      <w:r>
        <w:t>In</w:t>
      </w:r>
      <w:r>
        <w:rPr>
          <w:spacing w:val="-4"/>
        </w:rPr>
        <w:t xml:space="preserve"> </w:t>
      </w:r>
      <w:r>
        <w:t>deviation</w:t>
      </w:r>
      <w:r>
        <w:rPr>
          <w:spacing w:val="-5"/>
        </w:rPr>
        <w:t xml:space="preserve"> </w:t>
      </w:r>
      <w:r>
        <w:t>by</w:t>
      </w:r>
      <w:r>
        <w:rPr>
          <w:spacing w:val="-4"/>
        </w:rPr>
        <w:t xml:space="preserve"> </w:t>
      </w:r>
      <w:r>
        <w:t>It</w:t>
      </w:r>
      <w:r>
        <w:rPr>
          <w:spacing w:val="-5"/>
        </w:rPr>
        <w:t xml:space="preserve"> </w:t>
      </w:r>
      <w:r>
        <w:t>certain</w:t>
      </w:r>
      <w:r>
        <w:rPr>
          <w:spacing w:val="-5"/>
        </w:rPr>
        <w:t xml:space="preserve"> </w:t>
      </w:r>
      <w:r>
        <w:t>in</w:t>
      </w:r>
      <w:r>
        <w:rPr>
          <w:spacing w:val="-2"/>
        </w:rPr>
        <w:t xml:space="preserve"> </w:t>
      </w:r>
      <w:r>
        <w:t>article</w:t>
      </w:r>
      <w:r>
        <w:rPr>
          <w:spacing w:val="-5"/>
        </w:rPr>
        <w:t xml:space="preserve"> </w:t>
      </w:r>
      <w:r>
        <w:t>3</w:t>
      </w:r>
      <w:r>
        <w:rPr>
          <w:spacing w:val="-5"/>
        </w:rPr>
        <w:t xml:space="preserve"> </w:t>
      </w:r>
      <w:r>
        <w:t>member</w:t>
      </w:r>
      <w:r>
        <w:rPr>
          <w:spacing w:val="-2"/>
        </w:rPr>
        <w:t xml:space="preserve"> </w:t>
      </w:r>
      <w:r>
        <w:t>become 2</w:t>
      </w:r>
      <w:r>
        <w:rPr>
          <w:spacing w:val="-2"/>
        </w:rPr>
        <w:t xml:space="preserve"> </w:t>
      </w:r>
      <w:r>
        <w:t>as</w:t>
      </w:r>
      <w:r>
        <w:rPr>
          <w:spacing w:val="-3"/>
        </w:rPr>
        <w:t xml:space="preserve"> </w:t>
      </w:r>
      <w:r>
        <w:t>first</w:t>
      </w:r>
      <w:r>
        <w:rPr>
          <w:spacing w:val="-3"/>
        </w:rPr>
        <w:t xml:space="preserve"> </w:t>
      </w:r>
      <w:r>
        <w:t>drivers</w:t>
      </w:r>
      <w:r>
        <w:rPr>
          <w:spacing w:val="-3"/>
        </w:rPr>
        <w:t xml:space="preserve"> </w:t>
      </w:r>
      <w:r>
        <w:t>by</w:t>
      </w:r>
      <w:r>
        <w:rPr>
          <w:spacing w:val="-3"/>
        </w:rPr>
        <w:t xml:space="preserve"> </w:t>
      </w:r>
      <w:r>
        <w:t>the</w:t>
      </w:r>
      <w:r>
        <w:rPr>
          <w:spacing w:val="-5"/>
        </w:rPr>
        <w:t xml:space="preserve"> </w:t>
      </w:r>
      <w:r>
        <w:t>Founding</w:t>
      </w:r>
      <w:r>
        <w:rPr>
          <w:spacing w:val="1"/>
        </w:rPr>
        <w:t xml:space="preserve"> </w:t>
      </w:r>
      <w:r>
        <w:t>appointed:</w:t>
      </w:r>
    </w:p>
    <w:p w14:paraId="51785C20" w14:textId="77777777" w:rsidR="00617BAA" w:rsidRDefault="00225ACE" w:rsidP="008E12D9">
      <w:pPr>
        <w:pStyle w:val="BodyText"/>
        <w:spacing w:line="293" w:lineRule="auto"/>
        <w:ind w:left="2271"/>
        <w:rPr>
          <w:w w:val="99"/>
        </w:rPr>
      </w:pPr>
      <w:r>
        <w:rPr>
          <w:w w:val="99"/>
        </w:rPr>
        <w:t>#</w:t>
      </w:r>
    </w:p>
    <w:p w14:paraId="11731E34" w14:textId="77777777" w:rsidR="00A91111" w:rsidRDefault="00A91111" w:rsidP="008E12D9">
      <w:pPr>
        <w:pStyle w:val="BodyText"/>
        <w:spacing w:line="293" w:lineRule="auto"/>
        <w:ind w:left="2271"/>
      </w:pPr>
    </w:p>
    <w:p w14:paraId="085A7DEC" w14:textId="77777777" w:rsidR="00617BAA" w:rsidRDefault="00225ACE" w:rsidP="008E12D9">
      <w:pPr>
        <w:pStyle w:val="BodyText"/>
        <w:spacing w:before="49" w:line="293" w:lineRule="auto"/>
        <w:ind w:left="2271" w:right="1476"/>
      </w:pPr>
      <w:r>
        <w:t>It</w:t>
      </w:r>
      <w:r>
        <w:rPr>
          <w:spacing w:val="-7"/>
        </w:rPr>
        <w:t xml:space="preserve"> </w:t>
      </w:r>
      <w:r>
        <w:t>first</w:t>
      </w:r>
      <w:r>
        <w:rPr>
          <w:spacing w:val="-7"/>
        </w:rPr>
        <w:t xml:space="preserve"> </w:t>
      </w:r>
      <w:r>
        <w:t>financial year</w:t>
      </w:r>
      <w:r>
        <w:rPr>
          <w:spacing w:val="-6"/>
        </w:rPr>
        <w:t xml:space="preserve"> </w:t>
      </w:r>
      <w:r>
        <w:t>ends</w:t>
      </w:r>
      <w:r>
        <w:rPr>
          <w:spacing w:val="-4"/>
        </w:rPr>
        <w:t xml:space="preserve"> </w:t>
      </w:r>
      <w:r>
        <w:t>on</w:t>
      </w:r>
      <w:r>
        <w:rPr>
          <w:spacing w:val="-8"/>
        </w:rPr>
        <w:t xml:space="preserve"> </w:t>
      </w:r>
      <w:r>
        <w:t>thirty-one</w:t>
      </w:r>
      <w:r>
        <w:rPr>
          <w:spacing w:val="-5"/>
        </w:rPr>
        <w:t xml:space="preserve"> </w:t>
      </w:r>
      <w:r>
        <w:t>December</w:t>
      </w:r>
      <w:r>
        <w:rPr>
          <w:spacing w:val="-6"/>
        </w:rPr>
        <w:t xml:space="preserve"> </w:t>
      </w:r>
      <w:r>
        <w:t>two thousand</w:t>
      </w:r>
      <w:r>
        <w:rPr>
          <w:spacing w:val="-6"/>
        </w:rPr>
        <w:t xml:space="preserve"> </w:t>
      </w:r>
      <w:r>
        <w:t>Twenty-two.</w:t>
      </w:r>
      <w:r>
        <w:rPr>
          <w:spacing w:val="-53"/>
        </w:rPr>
        <w:t xml:space="preserve"> </w:t>
      </w:r>
      <w:r>
        <w:t>This</w:t>
      </w:r>
      <w:r>
        <w:rPr>
          <w:spacing w:val="-2"/>
        </w:rPr>
        <w:t xml:space="preserve"> </w:t>
      </w:r>
      <w:r>
        <w:t>article</w:t>
      </w:r>
      <w:r>
        <w:rPr>
          <w:spacing w:val="-2"/>
        </w:rPr>
        <w:t xml:space="preserve"> </w:t>
      </w:r>
      <w:r>
        <w:t>lapses</w:t>
      </w:r>
      <w:r>
        <w:rPr>
          <w:spacing w:val="-2"/>
        </w:rPr>
        <w:t xml:space="preserve"> </w:t>
      </w:r>
      <w:r>
        <w:t>after</w:t>
      </w:r>
      <w:r>
        <w:rPr>
          <w:spacing w:val="1"/>
        </w:rPr>
        <w:t xml:space="preserve"> </w:t>
      </w:r>
      <w:r>
        <w:t>course</w:t>
      </w:r>
      <w:r>
        <w:rPr>
          <w:spacing w:val="-2"/>
        </w:rPr>
        <w:t xml:space="preserve"> </w:t>
      </w:r>
      <w:r>
        <w:t>by</w:t>
      </w:r>
      <w:r>
        <w:rPr>
          <w:spacing w:val="-2"/>
        </w:rPr>
        <w:t xml:space="preserve"> </w:t>
      </w:r>
      <w:r>
        <w:t>It</w:t>
      </w:r>
      <w:r>
        <w:rPr>
          <w:spacing w:val="-3"/>
        </w:rPr>
        <w:t xml:space="preserve"> </w:t>
      </w:r>
      <w:r>
        <w:t>first</w:t>
      </w:r>
      <w:r>
        <w:rPr>
          <w:spacing w:val="-1"/>
        </w:rPr>
        <w:t xml:space="preserve"> </w:t>
      </w:r>
      <w:r>
        <w:t>financial year.</w:t>
      </w:r>
    </w:p>
    <w:p w14:paraId="129D6FB9" w14:textId="77777777" w:rsidR="00617BAA" w:rsidRDefault="00225ACE" w:rsidP="008E12D9">
      <w:pPr>
        <w:pStyle w:val="BodyText"/>
        <w:spacing w:line="293" w:lineRule="auto"/>
        <w:ind w:left="2271" w:right="1977"/>
      </w:pPr>
      <w:r>
        <w:t>Finally, the following are hereby appointed as the first members of the Supervisory Board:</w:t>
      </w:r>
      <w:r>
        <w:rPr>
          <w:spacing w:val="-53"/>
        </w:rPr>
        <w:t xml:space="preserve"> </w:t>
      </w:r>
      <w:r>
        <w:t>#</w:t>
      </w:r>
    </w:p>
    <w:p w14:paraId="3CD3CD65" w14:textId="77777777" w:rsidR="00A91111" w:rsidRDefault="00A91111" w:rsidP="008E12D9">
      <w:pPr>
        <w:pStyle w:val="BodyText"/>
        <w:spacing w:line="293" w:lineRule="auto"/>
        <w:ind w:left="2271" w:right="1977"/>
      </w:pPr>
    </w:p>
    <w:p w14:paraId="247B7695" w14:textId="77777777" w:rsidR="00617BAA" w:rsidRDefault="00225ACE" w:rsidP="00B041DB">
      <w:pPr>
        <w:pStyle w:val="Heading11"/>
        <w:spacing w:before="3" w:line="293" w:lineRule="auto"/>
        <w:ind w:right="3"/>
      </w:pPr>
      <w:r>
        <w:rPr>
          <w:spacing w:val="-1"/>
        </w:rPr>
        <w:t>Concluding statement</w:t>
      </w:r>
      <w:r>
        <w:rPr>
          <w:spacing w:val="-53"/>
        </w:rPr>
        <w:t xml:space="preserve"> </w:t>
      </w:r>
      <w:r>
        <w:t>End</w:t>
      </w:r>
    </w:p>
    <w:p w14:paraId="2F80F245" w14:textId="77777777" w:rsidR="00617BAA" w:rsidRDefault="00225ACE" w:rsidP="008E12D9">
      <w:pPr>
        <w:pStyle w:val="BodyText"/>
        <w:spacing w:line="293" w:lineRule="auto"/>
        <w:ind w:left="2271"/>
      </w:pPr>
      <w:r>
        <w:t>The</w:t>
      </w:r>
      <w:r>
        <w:rPr>
          <w:spacing w:val="-5"/>
        </w:rPr>
        <w:t xml:space="preserve"> </w:t>
      </w:r>
      <w:r>
        <w:t>appearing parties</w:t>
      </w:r>
      <w:r>
        <w:rPr>
          <w:spacing w:val="-3"/>
        </w:rPr>
        <w:t xml:space="preserve"> </w:t>
      </w:r>
      <w:r>
        <w:t>are</w:t>
      </w:r>
      <w:r>
        <w:rPr>
          <w:spacing w:val="-5"/>
        </w:rPr>
        <w:t xml:space="preserve"> </w:t>
      </w:r>
      <w:r>
        <w:t>me,</w:t>
      </w:r>
      <w:r>
        <w:rPr>
          <w:spacing w:val="-4"/>
        </w:rPr>
        <w:t xml:space="preserve"> </w:t>
      </w:r>
      <w:r>
        <w:t>notary,</w:t>
      </w:r>
      <w:r>
        <w:rPr>
          <w:spacing w:val="-5"/>
        </w:rPr>
        <w:t xml:space="preserve"> </w:t>
      </w:r>
      <w:r>
        <w:t>known.</w:t>
      </w:r>
    </w:p>
    <w:p w14:paraId="00DB0721" w14:textId="77777777" w:rsidR="00617BAA" w:rsidRDefault="00225ACE" w:rsidP="008E12D9">
      <w:pPr>
        <w:pStyle w:val="BodyText"/>
        <w:spacing w:before="51" w:line="293" w:lineRule="auto"/>
        <w:ind w:left="2271" w:right="662"/>
      </w:pPr>
      <w:r>
        <w:t>OF WHICH</w:t>
      </w:r>
      <w:r>
        <w:rPr>
          <w:spacing w:val="-4"/>
        </w:rPr>
        <w:t xml:space="preserve"> </w:t>
      </w:r>
      <w:r>
        <w:t>DEED</w:t>
      </w:r>
      <w:r>
        <w:rPr>
          <w:spacing w:val="-3"/>
        </w:rPr>
        <w:t xml:space="preserve"> </w:t>
      </w:r>
      <w:r>
        <w:t>is</w:t>
      </w:r>
      <w:r>
        <w:rPr>
          <w:spacing w:val="-3"/>
        </w:rPr>
        <w:t xml:space="preserve"> </w:t>
      </w:r>
      <w:r>
        <w:t>past</w:t>
      </w:r>
      <w:r>
        <w:rPr>
          <w:spacing w:val="-4"/>
        </w:rPr>
        <w:t xml:space="preserve"> </w:t>
      </w:r>
      <w:r>
        <w:t>at</w:t>
      </w:r>
      <w:r>
        <w:rPr>
          <w:spacing w:val="-2"/>
        </w:rPr>
        <w:t xml:space="preserve"> </w:t>
      </w:r>
      <w:r w:rsidR="0076395C">
        <w:t>…</w:t>
      </w:r>
      <w:r>
        <w:rPr>
          <w:spacing w:val="1"/>
        </w:rPr>
        <w:t xml:space="preserve"> </w:t>
      </w:r>
      <w:r>
        <w:t>on</w:t>
      </w:r>
      <w:r>
        <w:rPr>
          <w:spacing w:val="-5"/>
        </w:rPr>
        <w:t xml:space="preserve"> </w:t>
      </w:r>
      <w:r>
        <w:t>the</w:t>
      </w:r>
      <w:r>
        <w:rPr>
          <w:spacing w:val="-2"/>
        </w:rPr>
        <w:t xml:space="preserve"> </w:t>
      </w:r>
      <w:r>
        <w:t>date as</w:t>
      </w:r>
      <w:r>
        <w:rPr>
          <w:spacing w:val="-2"/>
        </w:rPr>
        <w:t xml:space="preserve"> </w:t>
      </w:r>
      <w:r>
        <w:t>in</w:t>
      </w:r>
      <w:r>
        <w:rPr>
          <w:spacing w:val="-4"/>
        </w:rPr>
        <w:t xml:space="preserve"> </w:t>
      </w:r>
      <w:r>
        <w:t>It</w:t>
      </w:r>
      <w:r>
        <w:rPr>
          <w:spacing w:val="-1"/>
        </w:rPr>
        <w:t xml:space="preserve"> </w:t>
      </w:r>
      <w:r>
        <w:t>head</w:t>
      </w:r>
      <w:r>
        <w:rPr>
          <w:spacing w:val="-4"/>
        </w:rPr>
        <w:t xml:space="preserve"> </w:t>
      </w:r>
      <w:r>
        <w:t>by</w:t>
      </w:r>
      <w:r>
        <w:rPr>
          <w:spacing w:val="-3"/>
        </w:rPr>
        <w:t xml:space="preserve"> </w:t>
      </w:r>
      <w:r>
        <w:t>this</w:t>
      </w:r>
      <w:r>
        <w:rPr>
          <w:spacing w:val="-3"/>
        </w:rPr>
        <w:t xml:space="preserve"> </w:t>
      </w:r>
      <w:r>
        <w:t>deed</w:t>
      </w:r>
      <w:r>
        <w:rPr>
          <w:spacing w:val="-4"/>
        </w:rPr>
        <w:t xml:space="preserve"> </w:t>
      </w:r>
      <w:r>
        <w:t>is</w:t>
      </w:r>
      <w:r>
        <w:rPr>
          <w:spacing w:val="-52"/>
        </w:rPr>
        <w:t xml:space="preserve"> </w:t>
      </w:r>
      <w:r>
        <w:t>mentioned</w:t>
      </w:r>
    </w:p>
    <w:p w14:paraId="6DAD2A18" w14:textId="77777777" w:rsidR="00617BAA" w:rsidRDefault="00225ACE" w:rsidP="008E12D9">
      <w:pPr>
        <w:pStyle w:val="BodyText"/>
        <w:spacing w:line="293" w:lineRule="auto"/>
        <w:ind w:left="2271" w:right="664"/>
      </w:pPr>
      <w:r>
        <w:t>After a business-like statement of and an explanation of the contents of this deed to the appearing parties</w:t>
      </w:r>
      <w:r>
        <w:rPr>
          <w:spacing w:val="-53"/>
        </w:rPr>
        <w:t xml:space="preserve"> </w:t>
      </w:r>
      <w:r>
        <w:t>have unanimously declared to have timely knowledge of the contents of this deed</w:t>
      </w:r>
      <w:r>
        <w:rPr>
          <w:spacing w:val="1"/>
        </w:rPr>
        <w:t xml:space="preserve"> </w:t>
      </w:r>
      <w:r>
        <w:t>taken</w:t>
      </w:r>
      <w:r>
        <w:rPr>
          <w:spacing w:val="-3"/>
        </w:rPr>
        <w:t xml:space="preserve"> </w:t>
      </w:r>
      <w:r>
        <w:t>and on</w:t>
      </w:r>
      <w:r>
        <w:rPr>
          <w:spacing w:val="-1"/>
        </w:rPr>
        <w:t xml:space="preserve"> </w:t>
      </w:r>
      <w:r>
        <w:t>full reading thereof</w:t>
      </w:r>
      <w:r>
        <w:rPr>
          <w:spacing w:val="-2"/>
        </w:rPr>
        <w:t xml:space="preserve"> </w:t>
      </w:r>
      <w:r>
        <w:t>no</w:t>
      </w:r>
      <w:r>
        <w:rPr>
          <w:spacing w:val="-1"/>
        </w:rPr>
        <w:t xml:space="preserve"> </w:t>
      </w:r>
      <w:r>
        <w:t>price</w:t>
      </w:r>
      <w:r>
        <w:rPr>
          <w:spacing w:val="-1"/>
        </w:rPr>
        <w:t xml:space="preserve"> </w:t>
      </w:r>
      <w:r>
        <w:t>at</w:t>
      </w:r>
      <w:r>
        <w:rPr>
          <w:spacing w:val="-2"/>
        </w:rPr>
        <w:t xml:space="preserve"> </w:t>
      </w:r>
      <w:r>
        <w:t>state.</w:t>
      </w:r>
    </w:p>
    <w:p w14:paraId="2734C1E6" w14:textId="77777777" w:rsidR="00617BAA" w:rsidRDefault="00225ACE" w:rsidP="008E12D9">
      <w:pPr>
        <w:pStyle w:val="BodyText"/>
        <w:spacing w:line="293" w:lineRule="auto"/>
        <w:ind w:left="2271" w:right="820"/>
      </w:pPr>
      <w:r>
        <w:t>Subsequently, this deed was immediately after a limited reading thereof by the appearing parties</w:t>
      </w:r>
      <w:r>
        <w:rPr>
          <w:spacing w:val="-53"/>
        </w:rPr>
        <w:t xml:space="preserve"> </w:t>
      </w:r>
      <w:r>
        <w:t>and</w:t>
      </w:r>
      <w:r>
        <w:rPr>
          <w:spacing w:val="-3"/>
        </w:rPr>
        <w:t xml:space="preserve"> </w:t>
      </w:r>
      <w:r>
        <w:t>me,</w:t>
      </w:r>
      <w:r>
        <w:rPr>
          <w:spacing w:val="-1"/>
        </w:rPr>
        <w:t xml:space="preserve"> </w:t>
      </w:r>
      <w:r>
        <w:t>notary,</w:t>
      </w:r>
      <w:r>
        <w:rPr>
          <w:spacing w:val="-1"/>
        </w:rPr>
        <w:t xml:space="preserve"> </w:t>
      </w:r>
      <w:r>
        <w:t>signed.</w:t>
      </w:r>
    </w:p>
    <w:sectPr w:rsidR="00617BAA" w:rsidSect="00B041DB">
      <w:footerReference w:type="default" r:id="rId8"/>
      <w:pgSz w:w="11910" w:h="16840"/>
      <w:pgMar w:top="1418" w:right="1137" w:bottom="1560" w:left="280" w:header="284"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A4C5" w14:textId="77777777" w:rsidR="00A34BED" w:rsidRDefault="00A34BED" w:rsidP="00617BAA">
      <w:r>
        <w:separator/>
      </w:r>
    </w:p>
  </w:endnote>
  <w:endnote w:type="continuationSeparator" w:id="0">
    <w:p w14:paraId="4B032B05" w14:textId="77777777" w:rsidR="00A34BED" w:rsidRDefault="00A34BED" w:rsidP="0061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54783"/>
      <w:docPartObj>
        <w:docPartGallery w:val="Page Numbers (Bottom of Page)"/>
        <w:docPartUnique/>
      </w:docPartObj>
    </w:sdtPr>
    <w:sdtContent>
      <w:sdt>
        <w:sdtPr>
          <w:rPr>
            <w:sz w:val="20"/>
            <w:szCs w:val="20"/>
          </w:rPr>
          <w:id w:val="483073107"/>
          <w:docPartObj>
            <w:docPartGallery w:val="Page Numbers (Top of Page)"/>
            <w:docPartUnique/>
          </w:docPartObj>
        </w:sdtPr>
        <w:sdtContent>
          <w:p w14:paraId="4C9C3129" w14:textId="77777777" w:rsidR="00B041DB" w:rsidRPr="00B041DB" w:rsidRDefault="00B041DB">
            <w:pPr>
              <w:pStyle w:val="Footer"/>
              <w:jc w:val="center"/>
              <w:rPr>
                <w:sz w:val="20"/>
                <w:szCs w:val="20"/>
              </w:rPr>
            </w:pPr>
            <w:r w:rsidRPr="00B041DB">
              <w:rPr>
                <w:sz w:val="20"/>
                <w:szCs w:val="20"/>
              </w:rPr>
              <w:t xml:space="preserve">Page </w:t>
            </w:r>
            <w:r w:rsidR="003C6D25" w:rsidRPr="00B041DB">
              <w:rPr>
                <w:b/>
                <w:sz w:val="20"/>
                <w:szCs w:val="20"/>
              </w:rPr>
              <w:fldChar w:fldCharType="begin"/>
            </w:r>
            <w:r w:rsidRPr="00B041DB">
              <w:rPr>
                <w:b/>
                <w:sz w:val="20"/>
                <w:szCs w:val="20"/>
              </w:rPr>
              <w:instrText>PAGE</w:instrText>
            </w:r>
            <w:r w:rsidR="003C6D25" w:rsidRPr="00B041DB">
              <w:rPr>
                <w:b/>
                <w:sz w:val="20"/>
                <w:szCs w:val="20"/>
              </w:rPr>
              <w:fldChar w:fldCharType="separate"/>
            </w:r>
            <w:r w:rsidR="00723824">
              <w:rPr>
                <w:b/>
                <w:noProof/>
                <w:sz w:val="20"/>
                <w:szCs w:val="20"/>
              </w:rPr>
              <w:t xml:space="preserve">1 </w:t>
            </w:r>
            <w:r w:rsidR="003C6D25" w:rsidRPr="00B041DB">
              <w:rPr>
                <w:b/>
                <w:sz w:val="20"/>
                <w:szCs w:val="20"/>
              </w:rPr>
              <w:fldChar w:fldCharType="end"/>
            </w:r>
            <w:r w:rsidRPr="00B041DB">
              <w:rPr>
                <w:sz w:val="20"/>
                <w:szCs w:val="20"/>
              </w:rPr>
              <w:t xml:space="preserve">of </w:t>
            </w:r>
            <w:r w:rsidR="003C6D25" w:rsidRPr="00B041DB">
              <w:rPr>
                <w:b/>
                <w:sz w:val="20"/>
                <w:szCs w:val="20"/>
              </w:rPr>
              <w:fldChar w:fldCharType="begin"/>
            </w:r>
            <w:r w:rsidRPr="00B041DB">
              <w:rPr>
                <w:b/>
                <w:sz w:val="20"/>
                <w:szCs w:val="20"/>
              </w:rPr>
              <w:instrText>NUMPAGES</w:instrText>
            </w:r>
            <w:r w:rsidR="003C6D25" w:rsidRPr="00B041DB">
              <w:rPr>
                <w:b/>
                <w:sz w:val="20"/>
                <w:szCs w:val="20"/>
              </w:rPr>
              <w:fldChar w:fldCharType="separate"/>
            </w:r>
            <w:r w:rsidR="00723824">
              <w:rPr>
                <w:b/>
                <w:noProof/>
                <w:sz w:val="20"/>
                <w:szCs w:val="20"/>
              </w:rPr>
              <w:t>10</w:t>
            </w:r>
            <w:r w:rsidR="003C6D25" w:rsidRPr="00B041DB">
              <w:rPr>
                <w:b/>
                <w:sz w:val="20"/>
                <w:szCs w:val="20"/>
              </w:rPr>
              <w:fldChar w:fldCharType="end"/>
            </w:r>
          </w:p>
        </w:sdtContent>
      </w:sdt>
    </w:sdtContent>
  </w:sdt>
  <w:p w14:paraId="1F16D7A6" w14:textId="77777777" w:rsidR="00B041DB" w:rsidRDefault="00B04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5C1A9" w14:textId="77777777" w:rsidR="00A34BED" w:rsidRDefault="00A34BED" w:rsidP="00617BAA">
      <w:r>
        <w:separator/>
      </w:r>
    </w:p>
  </w:footnote>
  <w:footnote w:type="continuationSeparator" w:id="0">
    <w:p w14:paraId="15AC80EC" w14:textId="77777777" w:rsidR="00A34BED" w:rsidRDefault="00A34BED" w:rsidP="00617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17D1"/>
    <w:multiLevelType w:val="hybridMultilevel"/>
    <w:tmpl w:val="A27E3568"/>
    <w:lvl w:ilvl="0" w:tplc="291A1270">
      <w:start w:val="8"/>
      <w:numFmt w:val="bullet"/>
      <w:lvlText w:val="-"/>
      <w:lvlJc w:val="left"/>
      <w:pPr>
        <w:ind w:left="3055" w:hanging="360"/>
      </w:pPr>
      <w:rPr>
        <w:rFonts w:ascii="Arial MT" w:eastAsia="Arial MT" w:hAnsi="Arial MT" w:cs="Arial MT" w:hint="default"/>
      </w:rPr>
    </w:lvl>
    <w:lvl w:ilvl="1" w:tplc="08090003" w:tentative="1">
      <w:start w:val="1"/>
      <w:numFmt w:val="bullet"/>
      <w:lvlText w:val="o"/>
      <w:lvlJc w:val="left"/>
      <w:pPr>
        <w:ind w:left="3775" w:hanging="360"/>
      </w:pPr>
      <w:rPr>
        <w:rFonts w:ascii="Courier New" w:hAnsi="Courier New" w:cs="Courier New" w:hint="default"/>
      </w:rPr>
    </w:lvl>
    <w:lvl w:ilvl="2" w:tplc="08090005" w:tentative="1">
      <w:start w:val="1"/>
      <w:numFmt w:val="bullet"/>
      <w:lvlText w:val=""/>
      <w:lvlJc w:val="left"/>
      <w:pPr>
        <w:ind w:left="4495" w:hanging="360"/>
      </w:pPr>
      <w:rPr>
        <w:rFonts w:ascii="Wingdings" w:hAnsi="Wingdings" w:hint="default"/>
      </w:rPr>
    </w:lvl>
    <w:lvl w:ilvl="3" w:tplc="08090001" w:tentative="1">
      <w:start w:val="1"/>
      <w:numFmt w:val="bullet"/>
      <w:lvlText w:val=""/>
      <w:lvlJc w:val="left"/>
      <w:pPr>
        <w:ind w:left="5215" w:hanging="360"/>
      </w:pPr>
      <w:rPr>
        <w:rFonts w:ascii="Symbol" w:hAnsi="Symbol" w:hint="default"/>
      </w:rPr>
    </w:lvl>
    <w:lvl w:ilvl="4" w:tplc="08090003" w:tentative="1">
      <w:start w:val="1"/>
      <w:numFmt w:val="bullet"/>
      <w:lvlText w:val="o"/>
      <w:lvlJc w:val="left"/>
      <w:pPr>
        <w:ind w:left="5935" w:hanging="360"/>
      </w:pPr>
      <w:rPr>
        <w:rFonts w:ascii="Courier New" w:hAnsi="Courier New" w:cs="Courier New" w:hint="default"/>
      </w:rPr>
    </w:lvl>
    <w:lvl w:ilvl="5" w:tplc="08090005" w:tentative="1">
      <w:start w:val="1"/>
      <w:numFmt w:val="bullet"/>
      <w:lvlText w:val=""/>
      <w:lvlJc w:val="left"/>
      <w:pPr>
        <w:ind w:left="6655" w:hanging="360"/>
      </w:pPr>
      <w:rPr>
        <w:rFonts w:ascii="Wingdings" w:hAnsi="Wingdings" w:hint="default"/>
      </w:rPr>
    </w:lvl>
    <w:lvl w:ilvl="6" w:tplc="08090001" w:tentative="1">
      <w:start w:val="1"/>
      <w:numFmt w:val="bullet"/>
      <w:lvlText w:val=""/>
      <w:lvlJc w:val="left"/>
      <w:pPr>
        <w:ind w:left="7375" w:hanging="360"/>
      </w:pPr>
      <w:rPr>
        <w:rFonts w:ascii="Symbol" w:hAnsi="Symbol" w:hint="default"/>
      </w:rPr>
    </w:lvl>
    <w:lvl w:ilvl="7" w:tplc="08090003" w:tentative="1">
      <w:start w:val="1"/>
      <w:numFmt w:val="bullet"/>
      <w:lvlText w:val="o"/>
      <w:lvlJc w:val="left"/>
      <w:pPr>
        <w:ind w:left="8095" w:hanging="360"/>
      </w:pPr>
      <w:rPr>
        <w:rFonts w:ascii="Courier New" w:hAnsi="Courier New" w:cs="Courier New" w:hint="default"/>
      </w:rPr>
    </w:lvl>
    <w:lvl w:ilvl="8" w:tplc="08090005" w:tentative="1">
      <w:start w:val="1"/>
      <w:numFmt w:val="bullet"/>
      <w:lvlText w:val=""/>
      <w:lvlJc w:val="left"/>
      <w:pPr>
        <w:ind w:left="8815" w:hanging="360"/>
      </w:pPr>
      <w:rPr>
        <w:rFonts w:ascii="Wingdings" w:hAnsi="Wingdings" w:hint="default"/>
      </w:rPr>
    </w:lvl>
  </w:abstractNum>
  <w:abstractNum w:abstractNumId="1" w15:restartNumberingAfterBreak="0">
    <w:nsid w:val="1B2F11B8"/>
    <w:multiLevelType w:val="hybridMultilevel"/>
    <w:tmpl w:val="ECF03CA4"/>
    <w:lvl w:ilvl="0" w:tplc="C0C62842">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B5805D40">
      <w:numFmt w:val="bullet"/>
      <w:lvlText w:val="•"/>
      <w:lvlJc w:val="left"/>
      <w:pPr>
        <w:ind w:left="3544" w:hanging="425"/>
      </w:pPr>
      <w:rPr>
        <w:rFonts w:hint="default"/>
        <w:lang w:val="nl-NL" w:eastAsia="en-US" w:bidi="ar-SA"/>
      </w:rPr>
    </w:lvl>
    <w:lvl w:ilvl="2" w:tplc="BF84B162">
      <w:numFmt w:val="bullet"/>
      <w:lvlText w:val="•"/>
      <w:lvlJc w:val="left"/>
      <w:pPr>
        <w:ind w:left="4389" w:hanging="425"/>
      </w:pPr>
      <w:rPr>
        <w:rFonts w:hint="default"/>
        <w:lang w:val="nl-NL" w:eastAsia="en-US" w:bidi="ar-SA"/>
      </w:rPr>
    </w:lvl>
    <w:lvl w:ilvl="3" w:tplc="9564A694">
      <w:numFmt w:val="bullet"/>
      <w:lvlText w:val="•"/>
      <w:lvlJc w:val="left"/>
      <w:pPr>
        <w:ind w:left="5233" w:hanging="425"/>
      </w:pPr>
      <w:rPr>
        <w:rFonts w:hint="default"/>
        <w:lang w:val="nl-NL" w:eastAsia="en-US" w:bidi="ar-SA"/>
      </w:rPr>
    </w:lvl>
    <w:lvl w:ilvl="4" w:tplc="229AC550">
      <w:numFmt w:val="bullet"/>
      <w:lvlText w:val="•"/>
      <w:lvlJc w:val="left"/>
      <w:pPr>
        <w:ind w:left="6078" w:hanging="425"/>
      </w:pPr>
      <w:rPr>
        <w:rFonts w:hint="default"/>
        <w:lang w:val="nl-NL" w:eastAsia="en-US" w:bidi="ar-SA"/>
      </w:rPr>
    </w:lvl>
    <w:lvl w:ilvl="5" w:tplc="110A06D2">
      <w:numFmt w:val="bullet"/>
      <w:lvlText w:val="•"/>
      <w:lvlJc w:val="left"/>
      <w:pPr>
        <w:ind w:left="6923" w:hanging="425"/>
      </w:pPr>
      <w:rPr>
        <w:rFonts w:hint="default"/>
        <w:lang w:val="nl-NL" w:eastAsia="en-US" w:bidi="ar-SA"/>
      </w:rPr>
    </w:lvl>
    <w:lvl w:ilvl="6" w:tplc="29A651E6">
      <w:numFmt w:val="bullet"/>
      <w:lvlText w:val="•"/>
      <w:lvlJc w:val="left"/>
      <w:pPr>
        <w:ind w:left="7767" w:hanging="425"/>
      </w:pPr>
      <w:rPr>
        <w:rFonts w:hint="default"/>
        <w:lang w:val="nl-NL" w:eastAsia="en-US" w:bidi="ar-SA"/>
      </w:rPr>
    </w:lvl>
    <w:lvl w:ilvl="7" w:tplc="6B2A94B8">
      <w:numFmt w:val="bullet"/>
      <w:lvlText w:val="•"/>
      <w:lvlJc w:val="left"/>
      <w:pPr>
        <w:ind w:left="8612" w:hanging="425"/>
      </w:pPr>
      <w:rPr>
        <w:rFonts w:hint="default"/>
        <w:lang w:val="nl-NL" w:eastAsia="en-US" w:bidi="ar-SA"/>
      </w:rPr>
    </w:lvl>
    <w:lvl w:ilvl="8" w:tplc="041AB10C">
      <w:numFmt w:val="bullet"/>
      <w:lvlText w:val="•"/>
      <w:lvlJc w:val="left"/>
      <w:pPr>
        <w:ind w:left="9457" w:hanging="425"/>
      </w:pPr>
      <w:rPr>
        <w:rFonts w:hint="default"/>
        <w:lang w:val="nl-NL" w:eastAsia="en-US" w:bidi="ar-SA"/>
      </w:rPr>
    </w:lvl>
  </w:abstractNum>
  <w:abstractNum w:abstractNumId="2" w15:restartNumberingAfterBreak="0">
    <w:nsid w:val="1D1E2FEB"/>
    <w:multiLevelType w:val="hybridMultilevel"/>
    <w:tmpl w:val="F8185CFE"/>
    <w:lvl w:ilvl="0" w:tplc="F4B20A6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C83090DE">
      <w:numFmt w:val="bullet"/>
      <w:lvlText w:val="•"/>
      <w:lvlJc w:val="left"/>
      <w:pPr>
        <w:ind w:left="3544" w:hanging="425"/>
      </w:pPr>
      <w:rPr>
        <w:rFonts w:hint="default"/>
        <w:lang w:val="nl-NL" w:eastAsia="en-US" w:bidi="ar-SA"/>
      </w:rPr>
    </w:lvl>
    <w:lvl w:ilvl="2" w:tplc="119CEB74">
      <w:numFmt w:val="bullet"/>
      <w:lvlText w:val="•"/>
      <w:lvlJc w:val="left"/>
      <w:pPr>
        <w:ind w:left="4389" w:hanging="425"/>
      </w:pPr>
      <w:rPr>
        <w:rFonts w:hint="default"/>
        <w:lang w:val="nl-NL" w:eastAsia="en-US" w:bidi="ar-SA"/>
      </w:rPr>
    </w:lvl>
    <w:lvl w:ilvl="3" w:tplc="7918FC52">
      <w:numFmt w:val="bullet"/>
      <w:lvlText w:val="•"/>
      <w:lvlJc w:val="left"/>
      <w:pPr>
        <w:ind w:left="5233" w:hanging="425"/>
      </w:pPr>
      <w:rPr>
        <w:rFonts w:hint="default"/>
        <w:lang w:val="nl-NL" w:eastAsia="en-US" w:bidi="ar-SA"/>
      </w:rPr>
    </w:lvl>
    <w:lvl w:ilvl="4" w:tplc="5E4641FA">
      <w:numFmt w:val="bullet"/>
      <w:lvlText w:val="•"/>
      <w:lvlJc w:val="left"/>
      <w:pPr>
        <w:ind w:left="6078" w:hanging="425"/>
      </w:pPr>
      <w:rPr>
        <w:rFonts w:hint="default"/>
        <w:lang w:val="nl-NL" w:eastAsia="en-US" w:bidi="ar-SA"/>
      </w:rPr>
    </w:lvl>
    <w:lvl w:ilvl="5" w:tplc="5E80C964">
      <w:numFmt w:val="bullet"/>
      <w:lvlText w:val="•"/>
      <w:lvlJc w:val="left"/>
      <w:pPr>
        <w:ind w:left="6923" w:hanging="425"/>
      </w:pPr>
      <w:rPr>
        <w:rFonts w:hint="default"/>
        <w:lang w:val="nl-NL" w:eastAsia="en-US" w:bidi="ar-SA"/>
      </w:rPr>
    </w:lvl>
    <w:lvl w:ilvl="6" w:tplc="8842DFAE">
      <w:numFmt w:val="bullet"/>
      <w:lvlText w:val="•"/>
      <w:lvlJc w:val="left"/>
      <w:pPr>
        <w:ind w:left="7767" w:hanging="425"/>
      </w:pPr>
      <w:rPr>
        <w:rFonts w:hint="default"/>
        <w:lang w:val="nl-NL" w:eastAsia="en-US" w:bidi="ar-SA"/>
      </w:rPr>
    </w:lvl>
    <w:lvl w:ilvl="7" w:tplc="AB06A17E">
      <w:numFmt w:val="bullet"/>
      <w:lvlText w:val="•"/>
      <w:lvlJc w:val="left"/>
      <w:pPr>
        <w:ind w:left="8612" w:hanging="425"/>
      </w:pPr>
      <w:rPr>
        <w:rFonts w:hint="default"/>
        <w:lang w:val="nl-NL" w:eastAsia="en-US" w:bidi="ar-SA"/>
      </w:rPr>
    </w:lvl>
    <w:lvl w:ilvl="8" w:tplc="CA68B134">
      <w:numFmt w:val="bullet"/>
      <w:lvlText w:val="•"/>
      <w:lvlJc w:val="left"/>
      <w:pPr>
        <w:ind w:left="9457" w:hanging="425"/>
      </w:pPr>
      <w:rPr>
        <w:rFonts w:hint="default"/>
        <w:lang w:val="nl-NL" w:eastAsia="en-US" w:bidi="ar-SA"/>
      </w:rPr>
    </w:lvl>
  </w:abstractNum>
  <w:abstractNum w:abstractNumId="3" w15:restartNumberingAfterBreak="0">
    <w:nsid w:val="2A692FE2"/>
    <w:multiLevelType w:val="hybridMultilevel"/>
    <w:tmpl w:val="45DC82B4"/>
    <w:lvl w:ilvl="0" w:tplc="A7C01CFC">
      <w:start w:val="1"/>
      <w:numFmt w:val="decimal"/>
      <w:lvlText w:val="%1."/>
      <w:lvlJc w:val="left"/>
      <w:pPr>
        <w:ind w:left="3121" w:hanging="425"/>
      </w:pPr>
      <w:rPr>
        <w:rFonts w:ascii="Arial MT" w:eastAsia="Arial MT" w:hAnsi="Arial MT" w:cs="Arial MT" w:hint="default"/>
        <w:spacing w:val="-1"/>
        <w:w w:val="99"/>
        <w:sz w:val="20"/>
        <w:szCs w:val="20"/>
        <w:lang w:val="nl-NL" w:eastAsia="en-US" w:bidi="ar-SA"/>
      </w:rPr>
    </w:lvl>
    <w:lvl w:ilvl="1" w:tplc="38BAA9C6">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8A8EF6E6">
      <w:numFmt w:val="bullet"/>
      <w:lvlText w:val="•"/>
      <w:lvlJc w:val="left"/>
      <w:pPr>
        <w:ind w:left="4725" w:hanging="425"/>
      </w:pPr>
      <w:rPr>
        <w:rFonts w:hint="default"/>
        <w:lang w:val="nl-NL" w:eastAsia="en-US" w:bidi="ar-SA"/>
      </w:rPr>
    </w:lvl>
    <w:lvl w:ilvl="3" w:tplc="61D6E5C4">
      <w:numFmt w:val="bullet"/>
      <w:lvlText w:val="•"/>
      <w:lvlJc w:val="left"/>
      <w:pPr>
        <w:ind w:left="5527" w:hanging="425"/>
      </w:pPr>
      <w:rPr>
        <w:rFonts w:hint="default"/>
        <w:lang w:val="nl-NL" w:eastAsia="en-US" w:bidi="ar-SA"/>
      </w:rPr>
    </w:lvl>
    <w:lvl w:ilvl="4" w:tplc="115EB0F8">
      <w:numFmt w:val="bullet"/>
      <w:lvlText w:val="•"/>
      <w:lvlJc w:val="left"/>
      <w:pPr>
        <w:ind w:left="6330" w:hanging="425"/>
      </w:pPr>
      <w:rPr>
        <w:rFonts w:hint="default"/>
        <w:lang w:val="nl-NL" w:eastAsia="en-US" w:bidi="ar-SA"/>
      </w:rPr>
    </w:lvl>
    <w:lvl w:ilvl="5" w:tplc="A644F828">
      <w:numFmt w:val="bullet"/>
      <w:lvlText w:val="•"/>
      <w:lvlJc w:val="left"/>
      <w:pPr>
        <w:ind w:left="7133" w:hanging="425"/>
      </w:pPr>
      <w:rPr>
        <w:rFonts w:hint="default"/>
        <w:lang w:val="nl-NL" w:eastAsia="en-US" w:bidi="ar-SA"/>
      </w:rPr>
    </w:lvl>
    <w:lvl w:ilvl="6" w:tplc="BA82969A">
      <w:numFmt w:val="bullet"/>
      <w:lvlText w:val="•"/>
      <w:lvlJc w:val="left"/>
      <w:pPr>
        <w:ind w:left="7935" w:hanging="425"/>
      </w:pPr>
      <w:rPr>
        <w:rFonts w:hint="default"/>
        <w:lang w:val="nl-NL" w:eastAsia="en-US" w:bidi="ar-SA"/>
      </w:rPr>
    </w:lvl>
    <w:lvl w:ilvl="7" w:tplc="FF004B9A">
      <w:numFmt w:val="bullet"/>
      <w:lvlText w:val="•"/>
      <w:lvlJc w:val="left"/>
      <w:pPr>
        <w:ind w:left="8738" w:hanging="425"/>
      </w:pPr>
      <w:rPr>
        <w:rFonts w:hint="default"/>
        <w:lang w:val="nl-NL" w:eastAsia="en-US" w:bidi="ar-SA"/>
      </w:rPr>
    </w:lvl>
    <w:lvl w:ilvl="8" w:tplc="B040FA3E">
      <w:numFmt w:val="bullet"/>
      <w:lvlText w:val="•"/>
      <w:lvlJc w:val="left"/>
      <w:pPr>
        <w:ind w:left="9541" w:hanging="425"/>
      </w:pPr>
      <w:rPr>
        <w:rFonts w:hint="default"/>
        <w:lang w:val="nl-NL" w:eastAsia="en-US" w:bidi="ar-SA"/>
      </w:rPr>
    </w:lvl>
  </w:abstractNum>
  <w:abstractNum w:abstractNumId="4" w15:restartNumberingAfterBreak="0">
    <w:nsid w:val="3885727B"/>
    <w:multiLevelType w:val="hybridMultilevel"/>
    <w:tmpl w:val="4AAC1BCA"/>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5" w15:restartNumberingAfterBreak="0">
    <w:nsid w:val="38CD5E7B"/>
    <w:multiLevelType w:val="hybridMultilevel"/>
    <w:tmpl w:val="D0B0AEB6"/>
    <w:lvl w:ilvl="0" w:tplc="0809000F">
      <w:start w:val="1"/>
      <w:numFmt w:val="decimal"/>
      <w:lvlText w:val="%1."/>
      <w:lvlJc w:val="left"/>
      <w:pPr>
        <w:ind w:left="2991" w:hanging="360"/>
      </w:pPr>
    </w:lvl>
    <w:lvl w:ilvl="1" w:tplc="08090019">
      <w:start w:val="1"/>
      <w:numFmt w:val="lowerLetter"/>
      <w:lvlText w:val="%2."/>
      <w:lvlJc w:val="left"/>
      <w:pPr>
        <w:ind w:left="3711" w:hanging="360"/>
      </w:pPr>
    </w:lvl>
    <w:lvl w:ilvl="2" w:tplc="0809001B" w:tentative="1">
      <w:start w:val="1"/>
      <w:numFmt w:val="lowerRoman"/>
      <w:lvlText w:val="%3."/>
      <w:lvlJc w:val="right"/>
      <w:pPr>
        <w:ind w:left="4431" w:hanging="180"/>
      </w:pPr>
    </w:lvl>
    <w:lvl w:ilvl="3" w:tplc="0809000F" w:tentative="1">
      <w:start w:val="1"/>
      <w:numFmt w:val="decimal"/>
      <w:lvlText w:val="%4."/>
      <w:lvlJc w:val="left"/>
      <w:pPr>
        <w:ind w:left="5151" w:hanging="360"/>
      </w:pPr>
    </w:lvl>
    <w:lvl w:ilvl="4" w:tplc="08090019" w:tentative="1">
      <w:start w:val="1"/>
      <w:numFmt w:val="lowerLetter"/>
      <w:lvlText w:val="%5."/>
      <w:lvlJc w:val="left"/>
      <w:pPr>
        <w:ind w:left="5871" w:hanging="360"/>
      </w:pPr>
    </w:lvl>
    <w:lvl w:ilvl="5" w:tplc="0809001B" w:tentative="1">
      <w:start w:val="1"/>
      <w:numFmt w:val="lowerRoman"/>
      <w:lvlText w:val="%6."/>
      <w:lvlJc w:val="right"/>
      <w:pPr>
        <w:ind w:left="6591" w:hanging="180"/>
      </w:pPr>
    </w:lvl>
    <w:lvl w:ilvl="6" w:tplc="0809000F" w:tentative="1">
      <w:start w:val="1"/>
      <w:numFmt w:val="decimal"/>
      <w:lvlText w:val="%7."/>
      <w:lvlJc w:val="left"/>
      <w:pPr>
        <w:ind w:left="7311" w:hanging="360"/>
      </w:pPr>
    </w:lvl>
    <w:lvl w:ilvl="7" w:tplc="08090019" w:tentative="1">
      <w:start w:val="1"/>
      <w:numFmt w:val="lowerLetter"/>
      <w:lvlText w:val="%8."/>
      <w:lvlJc w:val="left"/>
      <w:pPr>
        <w:ind w:left="8031" w:hanging="360"/>
      </w:pPr>
    </w:lvl>
    <w:lvl w:ilvl="8" w:tplc="0809001B" w:tentative="1">
      <w:start w:val="1"/>
      <w:numFmt w:val="lowerRoman"/>
      <w:lvlText w:val="%9."/>
      <w:lvlJc w:val="right"/>
      <w:pPr>
        <w:ind w:left="8751" w:hanging="180"/>
      </w:pPr>
    </w:lvl>
  </w:abstractNum>
  <w:abstractNum w:abstractNumId="6" w15:restartNumberingAfterBreak="0">
    <w:nsid w:val="38F67448"/>
    <w:multiLevelType w:val="hybridMultilevel"/>
    <w:tmpl w:val="8AEE5240"/>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7" w15:restartNumberingAfterBreak="0">
    <w:nsid w:val="464637E8"/>
    <w:multiLevelType w:val="hybridMultilevel"/>
    <w:tmpl w:val="0840BEF2"/>
    <w:lvl w:ilvl="0" w:tplc="FC82B2F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DC485C82">
      <w:numFmt w:val="bullet"/>
      <w:lvlText w:val="•"/>
      <w:lvlJc w:val="left"/>
      <w:pPr>
        <w:ind w:left="4011" w:hanging="425"/>
      </w:pPr>
      <w:rPr>
        <w:rFonts w:hint="default"/>
        <w:lang w:val="nl-NL" w:eastAsia="en-US" w:bidi="ar-SA"/>
      </w:rPr>
    </w:lvl>
    <w:lvl w:ilvl="3" w:tplc="4F9A2D7E">
      <w:numFmt w:val="bullet"/>
      <w:lvlText w:val="•"/>
      <w:lvlJc w:val="left"/>
      <w:pPr>
        <w:ind w:left="4903" w:hanging="425"/>
      </w:pPr>
      <w:rPr>
        <w:rFonts w:hint="default"/>
        <w:lang w:val="nl-NL" w:eastAsia="en-US" w:bidi="ar-SA"/>
      </w:rPr>
    </w:lvl>
    <w:lvl w:ilvl="4" w:tplc="96B40C9C">
      <w:numFmt w:val="bullet"/>
      <w:lvlText w:val="•"/>
      <w:lvlJc w:val="left"/>
      <w:pPr>
        <w:ind w:left="5795" w:hanging="425"/>
      </w:pPr>
      <w:rPr>
        <w:rFonts w:hint="default"/>
        <w:lang w:val="nl-NL" w:eastAsia="en-US" w:bidi="ar-SA"/>
      </w:rPr>
    </w:lvl>
    <w:lvl w:ilvl="5" w:tplc="28C445FC">
      <w:numFmt w:val="bullet"/>
      <w:lvlText w:val="•"/>
      <w:lvlJc w:val="left"/>
      <w:pPr>
        <w:ind w:left="6687" w:hanging="425"/>
      </w:pPr>
      <w:rPr>
        <w:rFonts w:hint="default"/>
        <w:lang w:val="nl-NL" w:eastAsia="en-US" w:bidi="ar-SA"/>
      </w:rPr>
    </w:lvl>
    <w:lvl w:ilvl="6" w:tplc="38384EE4">
      <w:numFmt w:val="bullet"/>
      <w:lvlText w:val="•"/>
      <w:lvlJc w:val="left"/>
      <w:pPr>
        <w:ind w:left="7579" w:hanging="425"/>
      </w:pPr>
      <w:rPr>
        <w:rFonts w:hint="default"/>
        <w:lang w:val="nl-NL" w:eastAsia="en-US" w:bidi="ar-SA"/>
      </w:rPr>
    </w:lvl>
    <w:lvl w:ilvl="7" w:tplc="F47E1420">
      <w:numFmt w:val="bullet"/>
      <w:lvlText w:val="•"/>
      <w:lvlJc w:val="left"/>
      <w:pPr>
        <w:ind w:left="8470" w:hanging="425"/>
      </w:pPr>
      <w:rPr>
        <w:rFonts w:hint="default"/>
        <w:lang w:val="nl-NL" w:eastAsia="en-US" w:bidi="ar-SA"/>
      </w:rPr>
    </w:lvl>
    <w:lvl w:ilvl="8" w:tplc="6EBA6972">
      <w:numFmt w:val="bullet"/>
      <w:lvlText w:val="•"/>
      <w:lvlJc w:val="left"/>
      <w:pPr>
        <w:ind w:left="9362" w:hanging="425"/>
      </w:pPr>
      <w:rPr>
        <w:rFonts w:hint="default"/>
        <w:lang w:val="nl-NL" w:eastAsia="en-US" w:bidi="ar-SA"/>
      </w:rPr>
    </w:lvl>
  </w:abstractNum>
  <w:abstractNum w:abstractNumId="8" w15:restartNumberingAfterBreak="0">
    <w:nsid w:val="56DB5C76"/>
    <w:multiLevelType w:val="hybridMultilevel"/>
    <w:tmpl w:val="BC905B0A"/>
    <w:lvl w:ilvl="0" w:tplc="2370CFD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20A474E">
      <w:numFmt w:val="bullet"/>
      <w:lvlText w:val="•"/>
      <w:lvlJc w:val="left"/>
      <w:pPr>
        <w:ind w:left="3544" w:hanging="425"/>
      </w:pPr>
      <w:rPr>
        <w:rFonts w:hint="default"/>
        <w:lang w:val="nl-NL" w:eastAsia="en-US" w:bidi="ar-SA"/>
      </w:rPr>
    </w:lvl>
    <w:lvl w:ilvl="2" w:tplc="DB2CC32E">
      <w:numFmt w:val="bullet"/>
      <w:lvlText w:val="•"/>
      <w:lvlJc w:val="left"/>
      <w:pPr>
        <w:ind w:left="4389" w:hanging="425"/>
      </w:pPr>
      <w:rPr>
        <w:rFonts w:hint="default"/>
        <w:lang w:val="nl-NL" w:eastAsia="en-US" w:bidi="ar-SA"/>
      </w:rPr>
    </w:lvl>
    <w:lvl w:ilvl="3" w:tplc="4BE4C894">
      <w:numFmt w:val="bullet"/>
      <w:lvlText w:val="•"/>
      <w:lvlJc w:val="left"/>
      <w:pPr>
        <w:ind w:left="5233" w:hanging="425"/>
      </w:pPr>
      <w:rPr>
        <w:rFonts w:hint="default"/>
        <w:lang w:val="nl-NL" w:eastAsia="en-US" w:bidi="ar-SA"/>
      </w:rPr>
    </w:lvl>
    <w:lvl w:ilvl="4" w:tplc="9000B8DE">
      <w:numFmt w:val="bullet"/>
      <w:lvlText w:val="•"/>
      <w:lvlJc w:val="left"/>
      <w:pPr>
        <w:ind w:left="6078" w:hanging="425"/>
      </w:pPr>
      <w:rPr>
        <w:rFonts w:hint="default"/>
        <w:lang w:val="nl-NL" w:eastAsia="en-US" w:bidi="ar-SA"/>
      </w:rPr>
    </w:lvl>
    <w:lvl w:ilvl="5" w:tplc="AFBAFF40">
      <w:numFmt w:val="bullet"/>
      <w:lvlText w:val="•"/>
      <w:lvlJc w:val="left"/>
      <w:pPr>
        <w:ind w:left="6923" w:hanging="425"/>
      </w:pPr>
      <w:rPr>
        <w:rFonts w:hint="default"/>
        <w:lang w:val="nl-NL" w:eastAsia="en-US" w:bidi="ar-SA"/>
      </w:rPr>
    </w:lvl>
    <w:lvl w:ilvl="6" w:tplc="FDE03C68">
      <w:numFmt w:val="bullet"/>
      <w:lvlText w:val="•"/>
      <w:lvlJc w:val="left"/>
      <w:pPr>
        <w:ind w:left="7767" w:hanging="425"/>
      </w:pPr>
      <w:rPr>
        <w:rFonts w:hint="default"/>
        <w:lang w:val="nl-NL" w:eastAsia="en-US" w:bidi="ar-SA"/>
      </w:rPr>
    </w:lvl>
    <w:lvl w:ilvl="7" w:tplc="E9363E04">
      <w:numFmt w:val="bullet"/>
      <w:lvlText w:val="•"/>
      <w:lvlJc w:val="left"/>
      <w:pPr>
        <w:ind w:left="8612" w:hanging="425"/>
      </w:pPr>
      <w:rPr>
        <w:rFonts w:hint="default"/>
        <w:lang w:val="nl-NL" w:eastAsia="en-US" w:bidi="ar-SA"/>
      </w:rPr>
    </w:lvl>
    <w:lvl w:ilvl="8" w:tplc="6D2A45A8">
      <w:numFmt w:val="bullet"/>
      <w:lvlText w:val="•"/>
      <w:lvlJc w:val="left"/>
      <w:pPr>
        <w:ind w:left="9457" w:hanging="425"/>
      </w:pPr>
      <w:rPr>
        <w:rFonts w:hint="default"/>
        <w:lang w:val="nl-NL" w:eastAsia="en-US" w:bidi="ar-SA"/>
      </w:rPr>
    </w:lvl>
  </w:abstractNum>
  <w:abstractNum w:abstractNumId="9" w15:restartNumberingAfterBreak="0">
    <w:nsid w:val="5778685E"/>
    <w:multiLevelType w:val="hybridMultilevel"/>
    <w:tmpl w:val="4A9CD1C4"/>
    <w:lvl w:ilvl="0" w:tplc="D0C2618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44AAA848">
      <w:numFmt w:val="bullet"/>
      <w:lvlText w:val="•"/>
      <w:lvlJc w:val="left"/>
      <w:pPr>
        <w:ind w:left="3544" w:hanging="425"/>
      </w:pPr>
      <w:rPr>
        <w:rFonts w:hint="default"/>
        <w:lang w:val="nl-NL" w:eastAsia="en-US" w:bidi="ar-SA"/>
      </w:rPr>
    </w:lvl>
    <w:lvl w:ilvl="2" w:tplc="4662AFA0">
      <w:numFmt w:val="bullet"/>
      <w:lvlText w:val="•"/>
      <w:lvlJc w:val="left"/>
      <w:pPr>
        <w:ind w:left="4389" w:hanging="425"/>
      </w:pPr>
      <w:rPr>
        <w:rFonts w:hint="default"/>
        <w:lang w:val="nl-NL" w:eastAsia="en-US" w:bidi="ar-SA"/>
      </w:rPr>
    </w:lvl>
    <w:lvl w:ilvl="3" w:tplc="275C417E">
      <w:numFmt w:val="bullet"/>
      <w:lvlText w:val="•"/>
      <w:lvlJc w:val="left"/>
      <w:pPr>
        <w:ind w:left="5233" w:hanging="425"/>
      </w:pPr>
      <w:rPr>
        <w:rFonts w:hint="default"/>
        <w:lang w:val="nl-NL" w:eastAsia="en-US" w:bidi="ar-SA"/>
      </w:rPr>
    </w:lvl>
    <w:lvl w:ilvl="4" w:tplc="E5E66B54">
      <w:numFmt w:val="bullet"/>
      <w:lvlText w:val="•"/>
      <w:lvlJc w:val="left"/>
      <w:pPr>
        <w:ind w:left="6078" w:hanging="425"/>
      </w:pPr>
      <w:rPr>
        <w:rFonts w:hint="default"/>
        <w:lang w:val="nl-NL" w:eastAsia="en-US" w:bidi="ar-SA"/>
      </w:rPr>
    </w:lvl>
    <w:lvl w:ilvl="5" w:tplc="07E2D9F4">
      <w:numFmt w:val="bullet"/>
      <w:lvlText w:val="•"/>
      <w:lvlJc w:val="left"/>
      <w:pPr>
        <w:ind w:left="6923" w:hanging="425"/>
      </w:pPr>
      <w:rPr>
        <w:rFonts w:hint="default"/>
        <w:lang w:val="nl-NL" w:eastAsia="en-US" w:bidi="ar-SA"/>
      </w:rPr>
    </w:lvl>
    <w:lvl w:ilvl="6" w:tplc="FE6E6DAA">
      <w:numFmt w:val="bullet"/>
      <w:lvlText w:val="•"/>
      <w:lvlJc w:val="left"/>
      <w:pPr>
        <w:ind w:left="7767" w:hanging="425"/>
      </w:pPr>
      <w:rPr>
        <w:rFonts w:hint="default"/>
        <w:lang w:val="nl-NL" w:eastAsia="en-US" w:bidi="ar-SA"/>
      </w:rPr>
    </w:lvl>
    <w:lvl w:ilvl="7" w:tplc="915605A6">
      <w:numFmt w:val="bullet"/>
      <w:lvlText w:val="•"/>
      <w:lvlJc w:val="left"/>
      <w:pPr>
        <w:ind w:left="8612" w:hanging="425"/>
      </w:pPr>
      <w:rPr>
        <w:rFonts w:hint="default"/>
        <w:lang w:val="nl-NL" w:eastAsia="en-US" w:bidi="ar-SA"/>
      </w:rPr>
    </w:lvl>
    <w:lvl w:ilvl="8" w:tplc="2AEE5A78">
      <w:numFmt w:val="bullet"/>
      <w:lvlText w:val="•"/>
      <w:lvlJc w:val="left"/>
      <w:pPr>
        <w:ind w:left="9457" w:hanging="425"/>
      </w:pPr>
      <w:rPr>
        <w:rFonts w:hint="default"/>
        <w:lang w:val="nl-NL" w:eastAsia="en-US" w:bidi="ar-SA"/>
      </w:rPr>
    </w:lvl>
  </w:abstractNum>
  <w:abstractNum w:abstractNumId="10" w15:restartNumberingAfterBreak="0">
    <w:nsid w:val="5DD865FF"/>
    <w:multiLevelType w:val="hybridMultilevel"/>
    <w:tmpl w:val="8AD6B642"/>
    <w:lvl w:ilvl="0" w:tplc="6EFE8C54">
      <w:numFmt w:val="bullet"/>
      <w:lvlText w:val="-"/>
      <w:lvlJc w:val="left"/>
      <w:pPr>
        <w:ind w:left="3121" w:hanging="425"/>
      </w:pPr>
      <w:rPr>
        <w:rFonts w:ascii="Arial MT" w:eastAsia="Arial MT" w:hAnsi="Arial MT" w:cs="Arial MT" w:hint="default"/>
        <w:w w:val="99"/>
        <w:sz w:val="20"/>
        <w:szCs w:val="20"/>
        <w:lang w:val="nl-NL" w:eastAsia="en-US" w:bidi="ar-SA"/>
      </w:rPr>
    </w:lvl>
    <w:lvl w:ilvl="1" w:tplc="1F009E96">
      <w:numFmt w:val="bullet"/>
      <w:lvlText w:val="•"/>
      <w:lvlJc w:val="left"/>
      <w:pPr>
        <w:ind w:left="3922" w:hanging="425"/>
      </w:pPr>
      <w:rPr>
        <w:rFonts w:hint="default"/>
        <w:lang w:val="nl-NL" w:eastAsia="en-US" w:bidi="ar-SA"/>
      </w:rPr>
    </w:lvl>
    <w:lvl w:ilvl="2" w:tplc="7772E524">
      <w:numFmt w:val="bullet"/>
      <w:lvlText w:val="•"/>
      <w:lvlJc w:val="left"/>
      <w:pPr>
        <w:ind w:left="4725" w:hanging="425"/>
      </w:pPr>
      <w:rPr>
        <w:rFonts w:hint="default"/>
        <w:lang w:val="nl-NL" w:eastAsia="en-US" w:bidi="ar-SA"/>
      </w:rPr>
    </w:lvl>
    <w:lvl w:ilvl="3" w:tplc="44A4A5C6">
      <w:numFmt w:val="bullet"/>
      <w:lvlText w:val="•"/>
      <w:lvlJc w:val="left"/>
      <w:pPr>
        <w:ind w:left="5527" w:hanging="425"/>
      </w:pPr>
      <w:rPr>
        <w:rFonts w:hint="default"/>
        <w:lang w:val="nl-NL" w:eastAsia="en-US" w:bidi="ar-SA"/>
      </w:rPr>
    </w:lvl>
    <w:lvl w:ilvl="4" w:tplc="4CF6DA94">
      <w:numFmt w:val="bullet"/>
      <w:lvlText w:val="•"/>
      <w:lvlJc w:val="left"/>
      <w:pPr>
        <w:ind w:left="6330" w:hanging="425"/>
      </w:pPr>
      <w:rPr>
        <w:rFonts w:hint="default"/>
        <w:lang w:val="nl-NL" w:eastAsia="en-US" w:bidi="ar-SA"/>
      </w:rPr>
    </w:lvl>
    <w:lvl w:ilvl="5" w:tplc="EEC8306A">
      <w:numFmt w:val="bullet"/>
      <w:lvlText w:val="•"/>
      <w:lvlJc w:val="left"/>
      <w:pPr>
        <w:ind w:left="7133" w:hanging="425"/>
      </w:pPr>
      <w:rPr>
        <w:rFonts w:hint="default"/>
        <w:lang w:val="nl-NL" w:eastAsia="en-US" w:bidi="ar-SA"/>
      </w:rPr>
    </w:lvl>
    <w:lvl w:ilvl="6" w:tplc="C57A771C">
      <w:numFmt w:val="bullet"/>
      <w:lvlText w:val="•"/>
      <w:lvlJc w:val="left"/>
      <w:pPr>
        <w:ind w:left="7935" w:hanging="425"/>
      </w:pPr>
      <w:rPr>
        <w:rFonts w:hint="default"/>
        <w:lang w:val="nl-NL" w:eastAsia="en-US" w:bidi="ar-SA"/>
      </w:rPr>
    </w:lvl>
    <w:lvl w:ilvl="7" w:tplc="CD862D76">
      <w:numFmt w:val="bullet"/>
      <w:lvlText w:val="•"/>
      <w:lvlJc w:val="left"/>
      <w:pPr>
        <w:ind w:left="8738" w:hanging="425"/>
      </w:pPr>
      <w:rPr>
        <w:rFonts w:hint="default"/>
        <w:lang w:val="nl-NL" w:eastAsia="en-US" w:bidi="ar-SA"/>
      </w:rPr>
    </w:lvl>
    <w:lvl w:ilvl="8" w:tplc="553402B6">
      <w:numFmt w:val="bullet"/>
      <w:lvlText w:val="•"/>
      <w:lvlJc w:val="left"/>
      <w:pPr>
        <w:ind w:left="9541" w:hanging="425"/>
      </w:pPr>
      <w:rPr>
        <w:rFonts w:hint="default"/>
        <w:lang w:val="nl-NL" w:eastAsia="en-US" w:bidi="ar-SA"/>
      </w:rPr>
    </w:lvl>
  </w:abstractNum>
  <w:abstractNum w:abstractNumId="11" w15:restartNumberingAfterBreak="0">
    <w:nsid w:val="675D2529"/>
    <w:multiLevelType w:val="hybridMultilevel"/>
    <w:tmpl w:val="B5A87DE6"/>
    <w:lvl w:ilvl="0" w:tplc="878ED650">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51B268D6">
      <w:numFmt w:val="bullet"/>
      <w:lvlText w:val="•"/>
      <w:lvlJc w:val="left"/>
      <w:pPr>
        <w:ind w:left="3544" w:hanging="425"/>
      </w:pPr>
      <w:rPr>
        <w:rFonts w:hint="default"/>
        <w:lang w:val="nl-NL" w:eastAsia="en-US" w:bidi="ar-SA"/>
      </w:rPr>
    </w:lvl>
    <w:lvl w:ilvl="2" w:tplc="6824A8CC">
      <w:numFmt w:val="bullet"/>
      <w:lvlText w:val="•"/>
      <w:lvlJc w:val="left"/>
      <w:pPr>
        <w:ind w:left="4389" w:hanging="425"/>
      </w:pPr>
      <w:rPr>
        <w:rFonts w:hint="default"/>
        <w:lang w:val="nl-NL" w:eastAsia="en-US" w:bidi="ar-SA"/>
      </w:rPr>
    </w:lvl>
    <w:lvl w:ilvl="3" w:tplc="41302924">
      <w:numFmt w:val="bullet"/>
      <w:lvlText w:val="•"/>
      <w:lvlJc w:val="left"/>
      <w:pPr>
        <w:ind w:left="5233" w:hanging="425"/>
      </w:pPr>
      <w:rPr>
        <w:rFonts w:hint="default"/>
        <w:lang w:val="nl-NL" w:eastAsia="en-US" w:bidi="ar-SA"/>
      </w:rPr>
    </w:lvl>
    <w:lvl w:ilvl="4" w:tplc="AA143B0C">
      <w:numFmt w:val="bullet"/>
      <w:lvlText w:val="•"/>
      <w:lvlJc w:val="left"/>
      <w:pPr>
        <w:ind w:left="6078" w:hanging="425"/>
      </w:pPr>
      <w:rPr>
        <w:rFonts w:hint="default"/>
        <w:lang w:val="nl-NL" w:eastAsia="en-US" w:bidi="ar-SA"/>
      </w:rPr>
    </w:lvl>
    <w:lvl w:ilvl="5" w:tplc="A75878E2">
      <w:numFmt w:val="bullet"/>
      <w:lvlText w:val="•"/>
      <w:lvlJc w:val="left"/>
      <w:pPr>
        <w:ind w:left="6923" w:hanging="425"/>
      </w:pPr>
      <w:rPr>
        <w:rFonts w:hint="default"/>
        <w:lang w:val="nl-NL" w:eastAsia="en-US" w:bidi="ar-SA"/>
      </w:rPr>
    </w:lvl>
    <w:lvl w:ilvl="6" w:tplc="F60E40EA">
      <w:numFmt w:val="bullet"/>
      <w:lvlText w:val="•"/>
      <w:lvlJc w:val="left"/>
      <w:pPr>
        <w:ind w:left="7767" w:hanging="425"/>
      </w:pPr>
      <w:rPr>
        <w:rFonts w:hint="default"/>
        <w:lang w:val="nl-NL" w:eastAsia="en-US" w:bidi="ar-SA"/>
      </w:rPr>
    </w:lvl>
    <w:lvl w:ilvl="7" w:tplc="DA06CD0C">
      <w:numFmt w:val="bullet"/>
      <w:lvlText w:val="•"/>
      <w:lvlJc w:val="left"/>
      <w:pPr>
        <w:ind w:left="8612" w:hanging="425"/>
      </w:pPr>
      <w:rPr>
        <w:rFonts w:hint="default"/>
        <w:lang w:val="nl-NL" w:eastAsia="en-US" w:bidi="ar-SA"/>
      </w:rPr>
    </w:lvl>
    <w:lvl w:ilvl="8" w:tplc="C9EC1D00">
      <w:numFmt w:val="bullet"/>
      <w:lvlText w:val="•"/>
      <w:lvlJc w:val="left"/>
      <w:pPr>
        <w:ind w:left="9457" w:hanging="425"/>
      </w:pPr>
      <w:rPr>
        <w:rFonts w:hint="default"/>
        <w:lang w:val="nl-NL" w:eastAsia="en-US" w:bidi="ar-SA"/>
      </w:rPr>
    </w:lvl>
  </w:abstractNum>
  <w:abstractNum w:abstractNumId="12" w15:restartNumberingAfterBreak="0">
    <w:nsid w:val="718726D7"/>
    <w:multiLevelType w:val="hybridMultilevel"/>
    <w:tmpl w:val="03A2A02A"/>
    <w:lvl w:ilvl="0" w:tplc="E582540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FCAE21FC">
      <w:numFmt w:val="bullet"/>
      <w:lvlText w:val="•"/>
      <w:lvlJc w:val="left"/>
      <w:pPr>
        <w:ind w:left="3544" w:hanging="425"/>
      </w:pPr>
      <w:rPr>
        <w:rFonts w:hint="default"/>
        <w:lang w:val="nl-NL" w:eastAsia="en-US" w:bidi="ar-SA"/>
      </w:rPr>
    </w:lvl>
    <w:lvl w:ilvl="2" w:tplc="20302526">
      <w:numFmt w:val="bullet"/>
      <w:lvlText w:val="•"/>
      <w:lvlJc w:val="left"/>
      <w:pPr>
        <w:ind w:left="4389" w:hanging="425"/>
      </w:pPr>
      <w:rPr>
        <w:rFonts w:hint="default"/>
        <w:lang w:val="nl-NL" w:eastAsia="en-US" w:bidi="ar-SA"/>
      </w:rPr>
    </w:lvl>
    <w:lvl w:ilvl="3" w:tplc="72324FE0">
      <w:numFmt w:val="bullet"/>
      <w:lvlText w:val="•"/>
      <w:lvlJc w:val="left"/>
      <w:pPr>
        <w:ind w:left="5233" w:hanging="425"/>
      </w:pPr>
      <w:rPr>
        <w:rFonts w:hint="default"/>
        <w:lang w:val="nl-NL" w:eastAsia="en-US" w:bidi="ar-SA"/>
      </w:rPr>
    </w:lvl>
    <w:lvl w:ilvl="4" w:tplc="B02C1AE2">
      <w:numFmt w:val="bullet"/>
      <w:lvlText w:val="•"/>
      <w:lvlJc w:val="left"/>
      <w:pPr>
        <w:ind w:left="6078" w:hanging="425"/>
      </w:pPr>
      <w:rPr>
        <w:rFonts w:hint="default"/>
        <w:lang w:val="nl-NL" w:eastAsia="en-US" w:bidi="ar-SA"/>
      </w:rPr>
    </w:lvl>
    <w:lvl w:ilvl="5" w:tplc="C0761C40">
      <w:numFmt w:val="bullet"/>
      <w:lvlText w:val="•"/>
      <w:lvlJc w:val="left"/>
      <w:pPr>
        <w:ind w:left="6923" w:hanging="425"/>
      </w:pPr>
      <w:rPr>
        <w:rFonts w:hint="default"/>
        <w:lang w:val="nl-NL" w:eastAsia="en-US" w:bidi="ar-SA"/>
      </w:rPr>
    </w:lvl>
    <w:lvl w:ilvl="6" w:tplc="40E297E0">
      <w:numFmt w:val="bullet"/>
      <w:lvlText w:val="•"/>
      <w:lvlJc w:val="left"/>
      <w:pPr>
        <w:ind w:left="7767" w:hanging="425"/>
      </w:pPr>
      <w:rPr>
        <w:rFonts w:hint="default"/>
        <w:lang w:val="nl-NL" w:eastAsia="en-US" w:bidi="ar-SA"/>
      </w:rPr>
    </w:lvl>
    <w:lvl w:ilvl="7" w:tplc="0C2433BE">
      <w:numFmt w:val="bullet"/>
      <w:lvlText w:val="•"/>
      <w:lvlJc w:val="left"/>
      <w:pPr>
        <w:ind w:left="8612" w:hanging="425"/>
      </w:pPr>
      <w:rPr>
        <w:rFonts w:hint="default"/>
        <w:lang w:val="nl-NL" w:eastAsia="en-US" w:bidi="ar-SA"/>
      </w:rPr>
    </w:lvl>
    <w:lvl w:ilvl="8" w:tplc="55DE9D92">
      <w:numFmt w:val="bullet"/>
      <w:lvlText w:val="•"/>
      <w:lvlJc w:val="left"/>
      <w:pPr>
        <w:ind w:left="9457" w:hanging="425"/>
      </w:pPr>
      <w:rPr>
        <w:rFonts w:hint="default"/>
        <w:lang w:val="nl-NL" w:eastAsia="en-US" w:bidi="ar-SA"/>
      </w:rPr>
    </w:lvl>
  </w:abstractNum>
  <w:abstractNum w:abstractNumId="13" w15:restartNumberingAfterBreak="0">
    <w:nsid w:val="740D607B"/>
    <w:multiLevelType w:val="hybridMultilevel"/>
    <w:tmpl w:val="49DC10EA"/>
    <w:lvl w:ilvl="0" w:tplc="2BA6C9A8">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EF926994">
      <w:numFmt w:val="bullet"/>
      <w:lvlText w:val="•"/>
      <w:lvlJc w:val="left"/>
      <w:pPr>
        <w:ind w:left="3544" w:hanging="425"/>
      </w:pPr>
      <w:rPr>
        <w:rFonts w:hint="default"/>
        <w:lang w:val="nl-NL" w:eastAsia="en-US" w:bidi="ar-SA"/>
      </w:rPr>
    </w:lvl>
    <w:lvl w:ilvl="2" w:tplc="CD3C0DEE">
      <w:numFmt w:val="bullet"/>
      <w:lvlText w:val="•"/>
      <w:lvlJc w:val="left"/>
      <w:pPr>
        <w:ind w:left="4389" w:hanging="425"/>
      </w:pPr>
      <w:rPr>
        <w:rFonts w:hint="default"/>
        <w:lang w:val="nl-NL" w:eastAsia="en-US" w:bidi="ar-SA"/>
      </w:rPr>
    </w:lvl>
    <w:lvl w:ilvl="3" w:tplc="D2B6403A">
      <w:numFmt w:val="bullet"/>
      <w:lvlText w:val="•"/>
      <w:lvlJc w:val="left"/>
      <w:pPr>
        <w:ind w:left="5233" w:hanging="425"/>
      </w:pPr>
      <w:rPr>
        <w:rFonts w:hint="default"/>
        <w:lang w:val="nl-NL" w:eastAsia="en-US" w:bidi="ar-SA"/>
      </w:rPr>
    </w:lvl>
    <w:lvl w:ilvl="4" w:tplc="4AA63762">
      <w:numFmt w:val="bullet"/>
      <w:lvlText w:val="•"/>
      <w:lvlJc w:val="left"/>
      <w:pPr>
        <w:ind w:left="6078" w:hanging="425"/>
      </w:pPr>
      <w:rPr>
        <w:rFonts w:hint="default"/>
        <w:lang w:val="nl-NL" w:eastAsia="en-US" w:bidi="ar-SA"/>
      </w:rPr>
    </w:lvl>
    <w:lvl w:ilvl="5" w:tplc="0356407E">
      <w:numFmt w:val="bullet"/>
      <w:lvlText w:val="•"/>
      <w:lvlJc w:val="left"/>
      <w:pPr>
        <w:ind w:left="6923" w:hanging="425"/>
      </w:pPr>
      <w:rPr>
        <w:rFonts w:hint="default"/>
        <w:lang w:val="nl-NL" w:eastAsia="en-US" w:bidi="ar-SA"/>
      </w:rPr>
    </w:lvl>
    <w:lvl w:ilvl="6" w:tplc="8AAEC856">
      <w:numFmt w:val="bullet"/>
      <w:lvlText w:val="•"/>
      <w:lvlJc w:val="left"/>
      <w:pPr>
        <w:ind w:left="7767" w:hanging="425"/>
      </w:pPr>
      <w:rPr>
        <w:rFonts w:hint="default"/>
        <w:lang w:val="nl-NL" w:eastAsia="en-US" w:bidi="ar-SA"/>
      </w:rPr>
    </w:lvl>
    <w:lvl w:ilvl="7" w:tplc="0B307BAA">
      <w:numFmt w:val="bullet"/>
      <w:lvlText w:val="•"/>
      <w:lvlJc w:val="left"/>
      <w:pPr>
        <w:ind w:left="8612" w:hanging="425"/>
      </w:pPr>
      <w:rPr>
        <w:rFonts w:hint="default"/>
        <w:lang w:val="nl-NL" w:eastAsia="en-US" w:bidi="ar-SA"/>
      </w:rPr>
    </w:lvl>
    <w:lvl w:ilvl="8" w:tplc="CAA00CC2">
      <w:numFmt w:val="bullet"/>
      <w:lvlText w:val="•"/>
      <w:lvlJc w:val="left"/>
      <w:pPr>
        <w:ind w:left="9457" w:hanging="425"/>
      </w:pPr>
      <w:rPr>
        <w:rFonts w:hint="default"/>
        <w:lang w:val="nl-NL" w:eastAsia="en-US" w:bidi="ar-SA"/>
      </w:rPr>
    </w:lvl>
  </w:abstractNum>
  <w:num w:numId="1" w16cid:durableId="1071737426">
    <w:abstractNumId w:val="2"/>
  </w:num>
  <w:num w:numId="2" w16cid:durableId="1741562866">
    <w:abstractNumId w:val="9"/>
  </w:num>
  <w:num w:numId="3" w16cid:durableId="1814638419">
    <w:abstractNumId w:val="1"/>
  </w:num>
  <w:num w:numId="4" w16cid:durableId="63991165">
    <w:abstractNumId w:val="8"/>
  </w:num>
  <w:num w:numId="5" w16cid:durableId="2078506936">
    <w:abstractNumId w:val="11"/>
  </w:num>
  <w:num w:numId="6" w16cid:durableId="448166608">
    <w:abstractNumId w:val="12"/>
  </w:num>
  <w:num w:numId="7" w16cid:durableId="1081757552">
    <w:abstractNumId w:val="7"/>
  </w:num>
  <w:num w:numId="8" w16cid:durableId="1432508156">
    <w:abstractNumId w:val="10"/>
  </w:num>
  <w:num w:numId="9" w16cid:durableId="105001908">
    <w:abstractNumId w:val="4"/>
  </w:num>
  <w:num w:numId="10" w16cid:durableId="2143618585">
    <w:abstractNumId w:val="3"/>
  </w:num>
  <w:num w:numId="11" w16cid:durableId="786966415">
    <w:abstractNumId w:val="13"/>
  </w:num>
  <w:num w:numId="12" w16cid:durableId="207689888">
    <w:abstractNumId w:val="5"/>
  </w:num>
  <w:num w:numId="13" w16cid:durableId="724178633">
    <w:abstractNumId w:val="6"/>
  </w:num>
  <w:num w:numId="14" w16cid:durableId="1816291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AA"/>
    <w:rsid w:val="00011B29"/>
    <w:rsid w:val="000A697D"/>
    <w:rsid w:val="000D477B"/>
    <w:rsid w:val="00116CDD"/>
    <w:rsid w:val="001463E8"/>
    <w:rsid w:val="001467FE"/>
    <w:rsid w:val="00150787"/>
    <w:rsid w:val="001757CD"/>
    <w:rsid w:val="00193E8F"/>
    <w:rsid w:val="00220F28"/>
    <w:rsid w:val="002248E0"/>
    <w:rsid w:val="00225ACE"/>
    <w:rsid w:val="00230D51"/>
    <w:rsid w:val="0024427C"/>
    <w:rsid w:val="00252094"/>
    <w:rsid w:val="002833C5"/>
    <w:rsid w:val="002A6C0C"/>
    <w:rsid w:val="003258E4"/>
    <w:rsid w:val="003346A4"/>
    <w:rsid w:val="00376BB3"/>
    <w:rsid w:val="003B12FA"/>
    <w:rsid w:val="003C6D25"/>
    <w:rsid w:val="003F68C8"/>
    <w:rsid w:val="00415194"/>
    <w:rsid w:val="00451606"/>
    <w:rsid w:val="004A185D"/>
    <w:rsid w:val="004F13E6"/>
    <w:rsid w:val="004F24D0"/>
    <w:rsid w:val="004F5ADE"/>
    <w:rsid w:val="00503315"/>
    <w:rsid w:val="00580FE6"/>
    <w:rsid w:val="005A49E2"/>
    <w:rsid w:val="005A6FA1"/>
    <w:rsid w:val="006144D5"/>
    <w:rsid w:val="00617BAA"/>
    <w:rsid w:val="00666AC0"/>
    <w:rsid w:val="006C047A"/>
    <w:rsid w:val="00723824"/>
    <w:rsid w:val="0072756A"/>
    <w:rsid w:val="007636A7"/>
    <w:rsid w:val="0076395C"/>
    <w:rsid w:val="007B22CD"/>
    <w:rsid w:val="007E25A0"/>
    <w:rsid w:val="00852B7E"/>
    <w:rsid w:val="0086513E"/>
    <w:rsid w:val="008A5523"/>
    <w:rsid w:val="008A7DB9"/>
    <w:rsid w:val="008E12D9"/>
    <w:rsid w:val="008F39B9"/>
    <w:rsid w:val="00904286"/>
    <w:rsid w:val="0093231C"/>
    <w:rsid w:val="00962BF3"/>
    <w:rsid w:val="009B0FEC"/>
    <w:rsid w:val="00A17F9F"/>
    <w:rsid w:val="00A34BED"/>
    <w:rsid w:val="00A91111"/>
    <w:rsid w:val="00AE5D94"/>
    <w:rsid w:val="00AF4156"/>
    <w:rsid w:val="00B00351"/>
    <w:rsid w:val="00B041DB"/>
    <w:rsid w:val="00B068CD"/>
    <w:rsid w:val="00B11F95"/>
    <w:rsid w:val="00B2426E"/>
    <w:rsid w:val="00B461DB"/>
    <w:rsid w:val="00B55C79"/>
    <w:rsid w:val="00B62275"/>
    <w:rsid w:val="00B84032"/>
    <w:rsid w:val="00BE4870"/>
    <w:rsid w:val="00C13CA7"/>
    <w:rsid w:val="00C470A5"/>
    <w:rsid w:val="00C72C9A"/>
    <w:rsid w:val="00C86450"/>
    <w:rsid w:val="00CA1161"/>
    <w:rsid w:val="00CE230F"/>
    <w:rsid w:val="00CF3CCB"/>
    <w:rsid w:val="00D6564F"/>
    <w:rsid w:val="00DE2E14"/>
    <w:rsid w:val="00E10E90"/>
    <w:rsid w:val="00E62F6E"/>
    <w:rsid w:val="00E84A21"/>
    <w:rsid w:val="00F44D6F"/>
    <w:rsid w:val="00F97ABC"/>
    <w:rsid w:val="00FA6A23"/>
    <w:rsid w:val="00FB250F"/>
    <w:rsid w:val="00FF4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5062A"/>
  <w15:docId w15:val="{C9936D48-4D16-4017-931D-82821F5D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17BAA"/>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17BAA"/>
    <w:tblPr>
      <w:tblInd w:w="0" w:type="dxa"/>
      <w:tblCellMar>
        <w:top w:w="0" w:type="dxa"/>
        <w:left w:w="0" w:type="dxa"/>
        <w:bottom w:w="0" w:type="dxa"/>
        <w:right w:w="0" w:type="dxa"/>
      </w:tblCellMar>
    </w:tblPr>
  </w:style>
  <w:style w:type="paragraph" w:styleId="BodyText">
    <w:name w:val="Body Text"/>
    <w:basedOn w:val="Normal"/>
    <w:uiPriority w:val="1"/>
    <w:qFormat/>
    <w:rsid w:val="00617BAA"/>
    <w:pPr>
      <w:ind w:left="2696"/>
    </w:pPr>
    <w:rPr>
      <w:sz w:val="20"/>
      <w:szCs w:val="20"/>
    </w:rPr>
  </w:style>
  <w:style w:type="paragraph" w:customStyle="1" w:styleId="Heading11">
    <w:name w:val="Heading 11"/>
    <w:basedOn w:val="Normal"/>
    <w:uiPriority w:val="1"/>
    <w:qFormat/>
    <w:rsid w:val="00617BAA"/>
    <w:pPr>
      <w:ind w:left="2271"/>
      <w:outlineLvl w:val="1"/>
    </w:pPr>
    <w:rPr>
      <w:rFonts w:ascii="Arial" w:eastAsia="Arial" w:hAnsi="Arial" w:cs="Arial"/>
      <w:b/>
      <w:bCs/>
      <w:sz w:val="20"/>
      <w:szCs w:val="20"/>
    </w:rPr>
  </w:style>
  <w:style w:type="paragraph" w:styleId="ListParagraph">
    <w:name w:val="List Paragraph"/>
    <w:basedOn w:val="Normal"/>
    <w:uiPriority w:val="1"/>
    <w:qFormat/>
    <w:rsid w:val="00617BAA"/>
    <w:pPr>
      <w:ind w:left="2696" w:hanging="425"/>
    </w:pPr>
  </w:style>
  <w:style w:type="paragraph" w:customStyle="1" w:styleId="TableParagraph">
    <w:name w:val="Table Paragraph"/>
    <w:basedOn w:val="Normal"/>
    <w:uiPriority w:val="1"/>
    <w:qFormat/>
    <w:rsid w:val="00617BAA"/>
  </w:style>
  <w:style w:type="paragraph" w:styleId="BalloonText">
    <w:name w:val="Balloon Text"/>
    <w:basedOn w:val="Normal"/>
    <w:link w:val="BalloonTextChar"/>
    <w:uiPriority w:val="99"/>
    <w:semiHidden/>
    <w:unhideWhenUsed/>
    <w:rsid w:val="00451606"/>
    <w:rPr>
      <w:rFonts w:ascii="Tahoma" w:hAnsi="Tahoma" w:cs="Tahoma"/>
      <w:sz w:val="16"/>
      <w:szCs w:val="16"/>
    </w:rPr>
  </w:style>
  <w:style w:type="character" w:customStyle="1" w:styleId="BalloonTextChar">
    <w:name w:val="Balloon Text Char"/>
    <w:basedOn w:val="DefaultParagraphFont"/>
    <w:link w:val="BalloonText"/>
    <w:uiPriority w:val="99"/>
    <w:semiHidden/>
    <w:rsid w:val="00451606"/>
    <w:rPr>
      <w:rFonts w:ascii="Tahoma" w:eastAsia="Arial MT" w:hAnsi="Tahoma" w:cs="Tahoma"/>
      <w:sz w:val="16"/>
      <w:szCs w:val="16"/>
      <w:lang w:val="en"/>
    </w:rPr>
  </w:style>
  <w:style w:type="paragraph" w:styleId="Header">
    <w:name w:val="header"/>
    <w:basedOn w:val="Normal"/>
    <w:link w:val="HeaderChar"/>
    <w:uiPriority w:val="99"/>
    <w:semiHidden/>
    <w:unhideWhenUsed/>
    <w:rsid w:val="00C13CA7"/>
    <w:pPr>
      <w:tabs>
        <w:tab w:val="center" w:pos="4513"/>
        <w:tab w:val="right" w:pos="9026"/>
      </w:tabs>
    </w:pPr>
  </w:style>
  <w:style w:type="character" w:customStyle="1" w:styleId="HeaderChar">
    <w:name w:val="Header Char"/>
    <w:basedOn w:val="DefaultParagraphFont"/>
    <w:link w:val="Header"/>
    <w:uiPriority w:val="99"/>
    <w:semiHidden/>
    <w:rsid w:val="00C13CA7"/>
    <w:rPr>
      <w:rFonts w:ascii="Arial MT" w:eastAsia="Arial MT" w:hAnsi="Arial MT" w:cs="Arial MT"/>
      <w:lang w:val="en"/>
    </w:rPr>
  </w:style>
  <w:style w:type="paragraph" w:styleId="Footer">
    <w:name w:val="footer"/>
    <w:basedOn w:val="Normal"/>
    <w:link w:val="FooterChar"/>
    <w:uiPriority w:val="99"/>
    <w:unhideWhenUsed/>
    <w:rsid w:val="00C13CA7"/>
    <w:pPr>
      <w:tabs>
        <w:tab w:val="center" w:pos="4513"/>
        <w:tab w:val="right" w:pos="9026"/>
      </w:tabs>
    </w:pPr>
  </w:style>
  <w:style w:type="character" w:customStyle="1" w:styleId="FooterChar">
    <w:name w:val="Footer Char"/>
    <w:basedOn w:val="DefaultParagraphFont"/>
    <w:link w:val="Footer"/>
    <w:uiPriority w:val="99"/>
    <w:rsid w:val="00C13CA7"/>
    <w:rPr>
      <w:rFonts w:ascii="Arial MT" w:eastAsia="Arial MT" w:hAnsi="Arial MT" w:cs="Arial MT"/>
      <w:lang w:val="en"/>
    </w:rPr>
  </w:style>
  <w:style w:type="character" w:styleId="CommentReference">
    <w:name w:val="annotation reference"/>
    <w:basedOn w:val="DefaultParagraphFont"/>
    <w:uiPriority w:val="99"/>
    <w:semiHidden/>
    <w:unhideWhenUsed/>
    <w:rsid w:val="00B068CD"/>
    <w:rPr>
      <w:sz w:val="16"/>
      <w:szCs w:val="16"/>
    </w:rPr>
  </w:style>
  <w:style w:type="paragraph" w:styleId="CommentText">
    <w:name w:val="annotation text"/>
    <w:basedOn w:val="Normal"/>
    <w:link w:val="CommentTextChar"/>
    <w:uiPriority w:val="99"/>
    <w:semiHidden/>
    <w:unhideWhenUsed/>
    <w:rsid w:val="00B068CD"/>
    <w:rPr>
      <w:sz w:val="20"/>
      <w:szCs w:val="20"/>
    </w:rPr>
  </w:style>
  <w:style w:type="character" w:customStyle="1" w:styleId="CommentTextChar">
    <w:name w:val="Comment Text Char"/>
    <w:basedOn w:val="DefaultParagraphFont"/>
    <w:link w:val="CommentText"/>
    <w:uiPriority w:val="99"/>
    <w:semiHidden/>
    <w:rsid w:val="00B068CD"/>
    <w:rPr>
      <w:rFonts w:ascii="Arial MT" w:eastAsia="Arial MT" w:hAnsi="Arial MT" w:cs="Arial MT"/>
      <w:sz w:val="20"/>
      <w:szCs w:val="20"/>
      <w:lang w:val="en"/>
    </w:rPr>
  </w:style>
  <w:style w:type="paragraph" w:styleId="CommentSubject">
    <w:name w:val="annotation subject"/>
    <w:basedOn w:val="CommentText"/>
    <w:next w:val="CommentText"/>
    <w:link w:val="CommentSubjectChar"/>
    <w:uiPriority w:val="99"/>
    <w:semiHidden/>
    <w:unhideWhenUsed/>
    <w:rsid w:val="00B068CD"/>
    <w:rPr>
      <w:b/>
      <w:bCs/>
    </w:rPr>
  </w:style>
  <w:style w:type="character" w:customStyle="1" w:styleId="CommentSubjectChar">
    <w:name w:val="Comment Subject Char"/>
    <w:basedOn w:val="CommentTextChar"/>
    <w:link w:val="CommentSubject"/>
    <w:uiPriority w:val="99"/>
    <w:semiHidden/>
    <w:rsid w:val="00B068CD"/>
    <w:rPr>
      <w:rFonts w:ascii="Arial MT" w:eastAsia="Arial MT" w:hAnsi="Arial MT" w:cs="Arial MT"/>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5DB2-A3A1-499E-8060-34BA18F0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3504</Words>
  <Characters>19979</Characters>
  <Application>Microsoft Office Word</Application>
  <DocSecurity>0</DocSecurity>
  <Lines>166</Lines>
  <Paragraphs>46</Paragraphs>
  <ScaleCrop>false</ScaleCrop>
  <HeadingPairs>
    <vt:vector size="2" baseType="variant">
      <vt:variant>
        <vt:lpstr>Titel</vt:lpstr>
      </vt:variant>
      <vt:variant>
        <vt:i4>1</vt:i4>
      </vt:variant>
    </vt:vector>
  </HeadingPairs>
  <TitlesOfParts>
    <vt:vector size="1" baseType="lpstr">
      <vt:lpstr/>
    </vt:vector>
  </TitlesOfParts>
  <Company>Noorden Duurzaam</Company>
  <LinksUpToDate>false</LinksUpToDate>
  <CharactersWithSpaces>23437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Bootsma</dc:creator>
  <cp:lastModifiedBy>Peter Bootsma</cp:lastModifiedBy>
  <cp:revision>2</cp:revision>
  <cp:lastPrinted>2022-02-07T00:46:00Z</cp:lastPrinted>
  <dcterms:created xsi:type="dcterms:W3CDTF">2026-08-26T20:51:00Z</dcterms:created>
  <dcterms:modified xsi:type="dcterms:W3CDTF">2026-08-26T20:51:00Z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2021-11-14T00:00:00Z</vt:filetime>
  </property>
  <property fmtid="{D5CDD505-2E9C-101B-9397-08002B2CF9AE}" pid="3" name="Creator">
    <vt:lpwstr>Microsoft® Word 2016</vt:lpwstr>
  </property>
  <property fmtid="{D5CDD505-2E9C-101B-9397-08002B2CF9AE}" pid="4" name="LastSaved">
    <vt:filetime>2021-12-22T00:00:00Z</vt:filetime>
  </property>
</Properties>
</file>